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20538-2023-EO-2024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重庆西洋水处理材料有限责任公司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91500115203545000B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重庆西洋水处理材料有限责任公司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E：水处理剂（净水材料）的生产和销售；危险化学品仅限票据式经营（资质范围内）、污泥处理剂的销售所涉及场所的相关环境管理活动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O：水处理剂（净水材料）的生产和销售；危险化学品仅限票据式经营（资质范围内）、污泥处理剂的销售所涉及场所的相关职业健康安全管理活动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Q：认可：水处理剂（净水材料）的销售（需资质许可凭资质经营）；污泥处理剂的销售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未认可：水处理剂（净水材料）的生产（需资质许可凭资质经营）；危险化学品仅限票据式经营（资质范围内）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重庆西洋水处理材料有限责任公司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重庆市长寿区晏家街道化北三支路5号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E：水处理剂（净水材料）的生产和销售；危险化学品仅限票据式经营（资质范围内）、污泥处理剂的销售所涉及场所的相关环境管理活动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O：水处理剂（净水材料）的生产和销售；危险化学品仅限票据式经营（资质范围内）、污泥处理剂的销售所涉及场所的相关职业健康安全管理活动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Q：认可：水处理剂（净水材料）的销售（需资质许可凭资质经营）；污泥处理剂的销售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未认可：水处理剂（净水材料）的生产（需资质许可凭资质经营）；危险化学品仅限票据式经营（资质范围内）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