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渭南农投乡村振兴产业开发有限公司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2024-10-22 8:30:00上午至2024-10-22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