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渭南农投乡村振兴产业开发有限公司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马焕秋</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黄童彤</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