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新疆浩之帆石油机械有限公司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0260-2020-Q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ascii="宋体" w:hAnsi="宋体" w:cs="宋体"/>
                <w:color w:val="000000" w:themeColor="text1"/>
                <w:sz w:val="24"/>
                <w:szCs w:val="24"/>
                <w:lang w:val="en-US" w:eastAsia="zh-CN"/>
              </w:rPr>
              <w:t>916501035802435340</w:t>
            </w:r>
            <w:r>
              <w:rPr>
                <w:rFonts w:hint="eastAsia" w:ascii="宋体" w:hAnsi="宋体" w:cs="宋体"/>
                <w:color w:val="000000" w:themeColor="text1"/>
                <w:sz w:val="24"/>
                <w:szCs w:val="24"/>
              </w:rPr>
              <w:t xml:space="preserve">  </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eastAsia="宋体"/>
                <w:color w:val="000000"/>
                <w:szCs w:val="21"/>
                <w:lang w:eastAsia="zh-CN"/>
              </w:rPr>
            </w:pPr>
            <w:r>
              <w:rPr>
                <w:rFonts w:hint="eastAsia" w:eastAsia="宋体"/>
                <w:color w:val="000000"/>
                <w:szCs w:val="21"/>
                <w:lang w:eastAsia="zh-CN"/>
              </w:rPr>
              <w:drawing>
                <wp:anchor distT="0" distB="0" distL="114300" distR="114300" simplePos="0" relativeHeight="251662336" behindDoc="0" locked="0" layoutInCell="1" allowOverlap="1">
                  <wp:simplePos x="0" y="0"/>
                  <wp:positionH relativeFrom="column">
                    <wp:posOffset>3928745</wp:posOffset>
                  </wp:positionH>
                  <wp:positionV relativeFrom="paragraph">
                    <wp:posOffset>5715</wp:posOffset>
                  </wp:positionV>
                  <wp:extent cx="533400" cy="377190"/>
                  <wp:effectExtent l="0" t="0" r="0" b="317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533400" cy="37719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720" w:firstLineChars="32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bookmarkStart w:id="2" w:name="_GoBack"/>
            <w:bookmarkEnd w:id="2"/>
          </w:p>
          <w:p>
            <w:pPr>
              <w:ind w:firstLine="408"/>
              <w:rPr>
                <w:color w:val="000000"/>
                <w:szCs w:val="21"/>
              </w:rPr>
            </w:pPr>
            <w:r>
              <w:rPr>
                <w:rFonts w:hint="eastAsia"/>
                <w:color w:val="000000"/>
                <w:szCs w:val="21"/>
              </w:rPr>
              <w:t>受审核方代表签字（盖章）：</w:t>
            </w:r>
          </w:p>
          <w:p>
            <w:pPr>
              <w:ind w:firstLine="408"/>
              <w:jc w:val="center"/>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1148B0"/>
    <w:rsid w:val="1CC32B77"/>
    <w:rsid w:val="2A5B5E88"/>
    <w:rsid w:val="44797B68"/>
    <w:rsid w:val="4C467A0F"/>
    <w:rsid w:val="661C10ED"/>
    <w:rsid w:val="6CC951E5"/>
    <w:rsid w:val="71EE4085"/>
    <w:rsid w:val="7270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qq</cp:lastModifiedBy>
  <dcterms:modified xsi:type="dcterms:W3CDTF">2020-06-06T07:24:18Z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