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上海店李贸易有限公司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E:29.11.05</w:t>
            </w:r>
          </w:p>
          <w:p>
            <w:pPr>
              <w:spacing w:line="240" w:lineRule="exact"/>
              <w:jc w:val="center"/>
              <w:rPr>
                <w:b/>
                <w:color w:val="000000" w:themeColor="text1"/>
                <w:sz w:val="20"/>
                <w:szCs w:val="20"/>
              </w:rPr>
            </w:pPr>
            <w:r>
              <w:rPr>
                <w:b/>
                <w:color w:val="000000" w:themeColor="text1"/>
                <w:sz w:val="20"/>
                <w:szCs w:val="20"/>
              </w:rPr>
              <w:t>O:29.11.05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24001-2016idtISO 14001:2015,O：GB/T45001—2020/ISO 45001:2018</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上海店李贸易有限公司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上海闵行区新镇路1509弄3号302-B22室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201100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上海闵行区曲吴路589号6号楼301室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200241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李海强</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13641720613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李长杰</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李海强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E：许可范围内的腐蚀品（碱性腐蚀品、酸性腐蚀品及其他腐蚀品包含水处理剂）的销售所涉及场所的相关环境管理活动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O：许可范围内的腐蚀品（碱性腐蚀品、酸性腐蚀品及其他腐蚀品包含水处理剂）的销售所涉及场所的相关职业健康安全管理活动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E：29.11.05</w:t>
            </w:r>
          </w:p>
          <w:p>
            <w:pPr>
              <w:spacing w:line="320" w:lineRule="exact"/>
              <w:rPr>
                <w:rFonts w:ascii="宋体" w:hAnsi="宋体"/>
                <w:b/>
                <w:color w:val="000000" w:themeColor="text1"/>
                <w:sz w:val="20"/>
                <w:szCs w:val="20"/>
              </w:rPr>
            </w:pPr>
            <w:r>
              <w:rPr>
                <w:rFonts w:ascii="宋体" w:hAnsi="宋体"/>
                <w:b/>
                <w:color w:val="000000" w:themeColor="text1"/>
                <w:sz w:val="20"/>
                <w:szCs w:val="20"/>
              </w:rPr>
              <w:t>O：29.11.05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2020-01-13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制定公司方针、目标、提供公司运行必要资源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环境和安全主控部门，负责日常公司办公、劳保用品采购、文件管理、办公场所日常检查等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供销部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负责公司招投标管理及实施、贷物采购供方评价、销售管理、货物质量监控、相关方环境安全告知等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财务</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负责业务结算管理，票务开具等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eastAsia" w:eastAsia="宋体"/>
          <w:b/>
          <w:color w:val="000000" w:themeColor="text1"/>
          <w:spacing w:val="-10"/>
          <w:szCs w:val="21"/>
          <w:lang w:val="en-US" w:eastAsia="zh-CN"/>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 xml:space="preserve"> 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 xml:space="preserve"> 13</w:t>
      </w:r>
      <w:r>
        <w:rPr>
          <w:rFonts w:hint="eastAsia"/>
          <w:b/>
          <w:color w:val="000000" w:themeColor="text1"/>
          <w:spacing w:val="-10"/>
          <w:szCs w:val="21"/>
        </w:rPr>
        <w:t>日</w:t>
      </w:r>
      <w:bookmarkEnd w:id="20"/>
      <w:r>
        <w:rPr>
          <w:rFonts w:hint="eastAsia"/>
          <w:b/>
          <w:color w:val="000000" w:themeColor="text1"/>
          <w:spacing w:val="-10"/>
          <w:szCs w:val="21"/>
          <w:lang w:val="en-US" w:eastAsia="zh-CN"/>
        </w:rPr>
        <w:t>开始。</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b/>
                <w:color w:val="000000" w:themeColor="text1"/>
                <w:sz w:val="20"/>
                <w:szCs w:val="20"/>
              </w:rPr>
            </w:pPr>
            <w:r>
              <w:rPr>
                <w:rFonts w:hint="eastAsia"/>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w:t>
            </w:r>
            <w:r>
              <w:rPr>
                <w:rFonts w:hint="eastAsia"/>
                <w:lang w:eastAsia="zh-CN"/>
              </w:rPr>
              <w:t>，</w:t>
            </w:r>
            <w:r>
              <w:rPr>
                <w:rFonts w:hint="eastAsia"/>
                <w:lang w:val="en-US" w:eastAsia="zh-CN"/>
              </w:rPr>
              <w:t>处理好顾客关系</w:t>
            </w:r>
            <w:r>
              <w:rPr>
                <w:rFonts w:hint="eastAsia"/>
              </w:rPr>
              <w:t>。通过贯标，最高管理者和管理层增加了风险意识，分析了公司所处的内外部环境，面临的风险和机遇，并制定应对风险和机遇的措施，由相应的部门进行落实。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rPr>
                <w:rFonts w:hint="eastAsia"/>
                <w:b/>
                <w:color w:val="000000" w:themeColor="text1"/>
                <w:sz w:val="20"/>
                <w:szCs w:val="20"/>
              </w:rPr>
            </w:pPr>
            <w:r>
              <w:rPr>
                <w:rFonts w:hint="eastAsia" w:ascii="宋体" w:hAnsi="宋体" w:cs="宋体"/>
                <w:szCs w:val="21"/>
                <w:lang w:val="en-US" w:eastAsia="zh-CN"/>
              </w:rPr>
              <w:t>该</w:t>
            </w:r>
            <w:r>
              <w:rPr>
                <w:rFonts w:hint="eastAsia" w:ascii="宋体" w:hAnsi="宋体" w:cs="宋体"/>
                <w:szCs w:val="21"/>
              </w:rPr>
              <w:t>公司考虑以下相关方：--顾客；--用户；---供方；--员工及其他为组织工作者；--法律法规及监管机关；--审核机构等；--非政府组织等；并根据各相关方识别了相应的需求和期望，明确了监测指标，监测频次，监控部门等。政府职能部门主要是确保安全生产、环保、就业最大化、经营效益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ind w:firstLine="210" w:firstLineChars="100"/>
              <w:rPr>
                <w:rFonts w:ascii="宋体" w:hAnsi="宋体" w:cs="宋体"/>
                <w:szCs w:val="21"/>
              </w:rPr>
            </w:pPr>
            <w:r>
              <w:rPr>
                <w:rFonts w:hint="eastAsia" w:ascii="宋体" w:hAnsi="宋体" w:cs="宋体"/>
                <w:szCs w:val="21"/>
              </w:rPr>
              <w:t>——环境方针：符合环境法规、提高环境意识、预防环境污染、持续环境改善。</w:t>
            </w:r>
          </w:p>
          <w:p>
            <w:pPr>
              <w:spacing w:line="240" w:lineRule="exact"/>
              <w:ind w:left="199" w:leftChars="95"/>
              <w:rPr>
                <w:b/>
                <w:color w:val="000000" w:themeColor="text1"/>
              </w:rPr>
            </w:pPr>
            <w:r>
              <w:rPr>
                <w:rFonts w:hint="eastAsia" w:ascii="宋体" w:hAnsi="宋体" w:cs="宋体"/>
                <w:szCs w:val="21"/>
              </w:rPr>
              <w:t>——职业健康安全方针：安全第一、以人为本、预防为主。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宋体" w:hAnsi="宋体" w:cs="宋体"/>
                <w:szCs w:val="21"/>
                <w:lang w:val="en-US" w:eastAsia="zh-CN"/>
              </w:rPr>
              <w:t>按</w:t>
            </w:r>
            <w:r>
              <w:rPr>
                <w:rFonts w:hint="eastAsia" w:ascii="宋体" w:hAnsi="宋体" w:cs="宋体"/>
                <w:szCs w:val="21"/>
              </w:rPr>
              <w:t>《环境因素识别和评价控制程序》</w:t>
            </w:r>
            <w:r>
              <w:rPr>
                <w:rFonts w:hint="eastAsia" w:ascii="宋体" w:hAnsi="宋体" w:cs="宋体"/>
                <w:szCs w:val="21"/>
                <w:lang w:val="en-US" w:eastAsia="zh-CN"/>
              </w:rPr>
              <w:t>识别环境因素，确定得要环境因素：</w:t>
            </w:r>
            <w:r>
              <w:rPr>
                <w:rFonts w:hint="eastAsia" w:ascii="宋体" w:hAnsi="宋体" w:cs="宋体"/>
                <w:szCs w:val="21"/>
              </w:rPr>
              <w:t>危废（墨盒、硒鼓、灯管）排放、火灾发生、能源/资源的消耗</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ascii="宋体" w:hAnsi="宋体"/>
                <w:b/>
                <w:color w:val="000000" w:themeColor="text1"/>
                <w:spacing w:val="-8"/>
                <w:sz w:val="20"/>
                <w:szCs w:val="20"/>
              </w:rPr>
            </w:pPr>
            <w:r>
              <w:rPr>
                <w:rFonts w:hint="eastAsia" w:ascii="宋体" w:hAnsi="宋体" w:cs="宋体"/>
                <w:szCs w:val="21"/>
                <w:lang w:val="en-US" w:eastAsia="zh-CN"/>
              </w:rPr>
              <w:t>按</w:t>
            </w:r>
            <w:r>
              <w:rPr>
                <w:rFonts w:hint="eastAsia" w:ascii="宋体" w:hAnsi="宋体" w:cs="宋体"/>
                <w:szCs w:val="21"/>
              </w:rPr>
              <w:t>《危险源识别和评价控制程序》</w:t>
            </w:r>
            <w:r>
              <w:rPr>
                <w:rFonts w:hint="eastAsia" w:ascii="宋体" w:hAnsi="宋体" w:cs="宋体"/>
                <w:szCs w:val="21"/>
                <w:lang w:val="en-US" w:eastAsia="zh-CN"/>
              </w:rPr>
              <w:t>识别安全危险因素，确定重大危险源：</w:t>
            </w:r>
            <w:r>
              <w:rPr>
                <w:rFonts w:hint="eastAsia" w:ascii="宋体" w:hAnsi="宋体" w:cs="宋体"/>
                <w:szCs w:val="21"/>
              </w:rPr>
              <w:t>触电、火灾、交通事故、中暑</w:t>
            </w:r>
            <w:r>
              <w:rPr>
                <w:rFonts w:hint="eastAsia" w:ascii="宋体" w:hAnsi="宋体" w:cs="宋体"/>
                <w:szCs w:val="21"/>
                <w:lang w:eastAsia="zh-CN"/>
              </w:rPr>
              <w:t>、</w:t>
            </w:r>
            <w:r>
              <w:rPr>
                <w:rFonts w:hint="eastAsia" w:ascii="宋体" w:hAnsi="宋体" w:cs="宋体"/>
                <w:szCs w:val="21"/>
                <w:lang w:val="en-US" w:eastAsia="zh-CN"/>
              </w:rPr>
              <w:t>病毒等。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内部会议、相关方告知书等；</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80" w:lineRule="exact"/>
              <w:rPr>
                <w:rFonts w:ascii="宋体" w:hAnsi="宋体" w:cs="宋体"/>
                <w:szCs w:val="21"/>
              </w:rPr>
            </w:pPr>
            <w:r>
              <w:rPr>
                <w:rFonts w:hint="eastAsia" w:ascii="宋体" w:hAnsi="宋体" w:cs="宋体"/>
                <w:szCs w:val="21"/>
              </w:rPr>
              <w:t>——环境目标：遵守法律法规，坚持以节约、高效、环保为核心的商业模式，满足环境规定要求，确保社会和相关方满意。</w:t>
            </w:r>
          </w:p>
          <w:p>
            <w:pPr>
              <w:spacing w:line="280" w:lineRule="exac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指标：各类废弃物按规定处置率100%</w:t>
            </w:r>
            <w:r>
              <w:rPr>
                <w:rFonts w:ascii="宋体" w:hAnsi="宋体" w:cs="宋体"/>
                <w:szCs w:val="21"/>
              </w:rPr>
              <w:t xml:space="preserve">     </w:t>
            </w:r>
            <w:r>
              <w:rPr>
                <w:rFonts w:hint="eastAsia" w:ascii="宋体" w:hAnsi="宋体" w:cs="宋体"/>
                <w:szCs w:val="21"/>
              </w:rPr>
              <w:t>完成情况：1</w:t>
            </w:r>
            <w:r>
              <w:rPr>
                <w:rFonts w:ascii="宋体" w:hAnsi="宋体" w:cs="宋体"/>
                <w:szCs w:val="21"/>
              </w:rPr>
              <w:t>00</w:t>
            </w:r>
            <w:r>
              <w:rPr>
                <w:rFonts w:hint="eastAsia" w:ascii="宋体" w:hAnsi="宋体" w:cs="宋体"/>
                <w:szCs w:val="21"/>
              </w:rPr>
              <w:t>%</w:t>
            </w:r>
          </w:p>
          <w:p>
            <w:pPr>
              <w:spacing w:line="280" w:lineRule="exact"/>
              <w:rPr>
                <w:rFonts w:ascii="宋体" w:hAnsi="宋体" w:cs="宋体"/>
                <w:szCs w:val="21"/>
              </w:rPr>
            </w:pPr>
            <w:r>
              <w:rPr>
                <w:rFonts w:hint="eastAsia" w:ascii="宋体" w:hAnsi="宋体" w:cs="宋体"/>
                <w:szCs w:val="21"/>
              </w:rPr>
              <w:t>——职业健康安全目标：确保员工职业健康安全.</w:t>
            </w:r>
          </w:p>
          <w:p>
            <w:pPr>
              <w:spacing w:line="280" w:lineRule="exact"/>
              <w:rPr>
                <w:rFonts w:ascii="宋体" w:hAnsi="宋体"/>
                <w:b/>
                <w:szCs w:val="21"/>
              </w:rPr>
            </w:pPr>
            <w:r>
              <w:rPr>
                <w:rFonts w:hint="eastAsia" w:ascii="宋体" w:hAnsi="宋体" w:cs="宋体"/>
                <w:szCs w:val="21"/>
              </w:rPr>
              <w:t xml:space="preserve">    指标：职业病发生率0</w:t>
            </w:r>
            <w:r>
              <w:rPr>
                <w:rFonts w:ascii="宋体" w:hAnsi="宋体" w:cs="宋体"/>
                <w:szCs w:val="21"/>
              </w:rPr>
              <w:t xml:space="preserve">                  </w:t>
            </w:r>
            <w:r>
              <w:rPr>
                <w:rFonts w:hint="eastAsia" w:ascii="宋体" w:hAnsi="宋体" w:cs="宋体"/>
                <w:szCs w:val="21"/>
              </w:rPr>
              <w:t>完成情况：0</w:t>
            </w:r>
          </w:p>
          <w:p>
            <w:pPr>
              <w:spacing w:line="240" w:lineRule="exact"/>
              <w:rPr>
                <w:rFonts w:ascii="宋体" w:hAnsi="宋体"/>
                <w:b/>
                <w:color w:val="000000" w:themeColor="text1"/>
              </w:rPr>
            </w:pPr>
            <w:r>
              <w:rPr>
                <w:rFonts w:hint="eastAsia" w:ascii="宋体" w:hAnsi="宋体"/>
                <w:b/>
                <w:color w:val="000000" w:themeColor="text1"/>
                <w:lang w:val="en-US" w:eastAsia="zh-CN"/>
              </w:rPr>
              <w:t>由金燕负责考核。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280" w:lineRule="exact"/>
              <w:ind w:firstLine="420" w:firstLineChars="200"/>
              <w:rPr>
                <w:szCs w:val="21"/>
              </w:rPr>
            </w:pPr>
            <w:r>
              <w:rPr>
                <w:rFonts w:hint="eastAsia"/>
                <w:szCs w:val="21"/>
              </w:rPr>
              <w:t>公司文件分类：一级文件：管理手册。</w:t>
            </w:r>
          </w:p>
          <w:p>
            <w:pPr>
              <w:spacing w:line="280" w:lineRule="exact"/>
              <w:ind w:firstLine="420" w:firstLineChars="200"/>
              <w:rPr>
                <w:szCs w:val="21"/>
              </w:rPr>
            </w:pPr>
            <w:r>
              <w:rPr>
                <w:rFonts w:hint="eastAsia"/>
                <w:szCs w:val="21"/>
              </w:rPr>
              <w:t>二级文件：公司编制了程序文件，包括环境、职业健康安全标准要求的所有程序。</w:t>
            </w:r>
          </w:p>
          <w:p>
            <w:pPr>
              <w:spacing w:line="280" w:lineRule="exact"/>
              <w:ind w:firstLine="420" w:firstLineChars="200"/>
              <w:rPr>
                <w:szCs w:val="21"/>
              </w:rPr>
            </w:pPr>
            <w:r>
              <w:rPr>
                <w:rFonts w:hint="eastAsia"/>
                <w:szCs w:val="21"/>
              </w:rPr>
              <w:t>三层次文件：制度和作业指导书，</w:t>
            </w:r>
            <w:r>
              <w:rPr>
                <w:rFonts w:hint="eastAsia"/>
                <w:szCs w:val="21"/>
                <w:lang w:val="en-US" w:eastAsia="zh-CN"/>
              </w:rPr>
              <w:t>记录文件等；</w:t>
            </w:r>
            <w:r>
              <w:rPr>
                <w:rFonts w:hint="eastAsia"/>
                <w:szCs w:val="21"/>
              </w:rPr>
              <w:t>外来文件：包括产品国家标准，环境、职业健康安全及运行记录，满足公司目前的管理体系运行的需要。体系文件基本能保证有效性和效率的要求。</w:t>
            </w:r>
          </w:p>
          <w:p>
            <w:pPr>
              <w:tabs>
                <w:tab w:val="left" w:pos="540"/>
              </w:tabs>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cs="宋体"/>
                <w:color w:val="000000"/>
                <w:kern w:val="0"/>
                <w:szCs w:val="21"/>
              </w:rPr>
              <w:t>有员工1</w:t>
            </w:r>
            <w:r>
              <w:rPr>
                <w:rFonts w:hint="eastAsia" w:ascii="宋体" w:hAnsi="宋体" w:cs="宋体"/>
                <w:color w:val="000000"/>
                <w:kern w:val="0"/>
                <w:szCs w:val="21"/>
                <w:lang w:val="en-US" w:eastAsia="zh-CN"/>
              </w:rPr>
              <w:t>5</w:t>
            </w:r>
            <w:r>
              <w:rPr>
                <w:rFonts w:hint="eastAsia" w:ascii="宋体" w:hAnsi="宋体" w:cs="宋体"/>
                <w:color w:val="000000"/>
                <w:kern w:val="0"/>
                <w:szCs w:val="21"/>
              </w:rPr>
              <w:t>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大专以上人员10人。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ascii="宋体" w:hAnsi="宋体"/>
                <w:b w:val="0"/>
                <w:bCs/>
                <w:color w:val="000000" w:themeColor="text1"/>
                <w:sz w:val="20"/>
                <w:szCs w:val="20"/>
                <w:lang w:val="en-US" w:eastAsia="zh-CN"/>
              </w:rPr>
              <w:t>无污染废水和废气，审核后配置灭火器。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审核后配置灭火器。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eastAsia"/>
                <w:b/>
                <w:color w:val="000000" w:themeColor="text1"/>
                <w:sz w:val="20"/>
                <w:szCs w:val="20"/>
              </w:rPr>
            </w:pPr>
            <w:r>
              <w:rPr>
                <w:rFonts w:hint="eastAsia" w:ascii="宋体" w:hAnsi="宋体" w:cs="宋体"/>
                <w:szCs w:val="21"/>
              </w:rPr>
              <w:t>20</w:t>
            </w:r>
            <w:r>
              <w:rPr>
                <w:rFonts w:ascii="宋体" w:hAnsi="宋体" w:cs="宋体"/>
                <w:szCs w:val="21"/>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24</w:t>
            </w:r>
            <w:r>
              <w:rPr>
                <w:rFonts w:hint="eastAsia" w:ascii="宋体" w:hAnsi="宋体" w:cs="宋体"/>
                <w:szCs w:val="21"/>
              </w:rPr>
              <w:t>日</w:t>
            </w:r>
            <w:r>
              <w:rPr>
                <w:rFonts w:hint="eastAsia" w:ascii="宋体" w:hAnsi="宋体" w:cs="宋体"/>
                <w:szCs w:val="21"/>
                <w:lang w:val="en-US" w:eastAsia="zh-CN"/>
              </w:rPr>
              <w:t>组织召开管理评审，输入材料包括：</w:t>
            </w:r>
            <w:r>
              <w:rPr>
                <w:rFonts w:hint="eastAsia" w:ascii="宋体" w:hAnsi="宋体" w:cs="宋体"/>
                <w:szCs w:val="21"/>
              </w:rPr>
              <w:t>输入：管理方针、目标的适宜行和实现情况；管理体系的符合性；内审结果；内外部环境分析及风险应对措施的落实情况；纠正预防措施及持续改进能力；重要环境因素和不可接受风险控制及效果；合规性评价；可能影响管理体系的变更；质量事故、顾客满意度；改进建议等</w:t>
            </w:r>
            <w:r>
              <w:rPr>
                <w:rFonts w:hint="eastAsia" w:ascii="宋体" w:hAnsi="宋体" w:cs="宋体"/>
                <w:szCs w:val="21"/>
                <w:lang w:eastAsia="zh-CN"/>
              </w:rPr>
              <w:t>。</w:t>
            </w:r>
            <w:r>
              <w:rPr>
                <w:rFonts w:hint="eastAsia" w:ascii="宋体" w:hAnsi="宋体" w:cs="宋体"/>
                <w:szCs w:val="21"/>
                <w:lang w:val="en-US" w:eastAsia="zh-CN"/>
              </w:rPr>
              <w:t>报告结论：</w:t>
            </w:r>
            <w:r>
              <w:rPr>
                <w:rFonts w:hint="eastAsia" w:ascii="宋体" w:hAnsi="宋体" w:cs="宋体"/>
                <w:szCs w:val="21"/>
              </w:rPr>
              <w:t>自一体化体系运行以来，公司各部门员工不断增强执行EO标准意识，以</w:t>
            </w:r>
            <w:r>
              <w:rPr>
                <w:rFonts w:hint="eastAsia" w:ascii="宋体" w:hAnsi="宋体" w:cs="宋体"/>
                <w:szCs w:val="21"/>
                <w:lang w:val="en-US" w:eastAsia="zh-CN"/>
              </w:rPr>
              <w:t>E</w:t>
            </w:r>
            <w:r>
              <w:rPr>
                <w:rFonts w:hint="eastAsia" w:ascii="宋体" w:hAnsi="宋体" w:cs="宋体"/>
                <w:szCs w:val="21"/>
              </w:rPr>
              <w:t>O标准为行动的准则，积极应用PDCA的管理方法，严格管理质量环境安全和各项工作。服务合格率明显提高,未发生重大不合格和安全事故，也未发生顾客报怨现象。因此，QEO方针在目前是适宜的、充分和有效的。EO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00" w:lineRule="exact"/>
              <w:ind w:left="1"/>
              <w:rPr>
                <w:rFonts w:hint="default" w:ascii="宋体" w:hAnsi="宋体" w:eastAsia="宋体" w:cs="宋体"/>
                <w:szCs w:val="21"/>
                <w:lang w:val="en-US" w:eastAsia="zh-CN"/>
              </w:rPr>
            </w:pPr>
            <w:r>
              <w:rPr>
                <w:rFonts w:hint="eastAsia" w:ascii="宋体" w:hAnsi="宋体" w:cs="宋体"/>
                <w:szCs w:val="21"/>
              </w:rPr>
              <w:t>内部沟通的情况：内部沟通方式：</w:t>
            </w:r>
            <w:r>
              <w:rPr>
                <w:rFonts w:hint="eastAsia" w:ascii="宋体" w:hAnsi="宋体" w:cs="宋体"/>
                <w:szCs w:val="21"/>
                <w:lang w:val="en-US" w:eastAsia="zh-CN"/>
              </w:rPr>
              <w:t>电话、微信、邮件、会议等；</w:t>
            </w:r>
          </w:p>
          <w:p>
            <w:pPr>
              <w:spacing w:line="300" w:lineRule="exact"/>
              <w:ind w:left="1"/>
              <w:rPr>
                <w:rFonts w:hint="default" w:ascii="宋体" w:hAnsi="宋体" w:eastAsia="宋体" w:cs="宋体"/>
                <w:szCs w:val="21"/>
                <w:lang w:val="en-US" w:eastAsia="zh-CN"/>
              </w:rPr>
            </w:pPr>
            <w:r>
              <w:rPr>
                <w:rFonts w:hint="eastAsia" w:ascii="宋体" w:hAnsi="宋体" w:cs="宋体"/>
                <w:szCs w:val="21"/>
              </w:rPr>
              <w:t xml:space="preserve">                内部沟通的效果：</w:t>
            </w:r>
            <w:r>
              <w:rPr>
                <w:rFonts w:hint="eastAsia" w:ascii="宋体" w:hAnsi="宋体" w:cs="宋体"/>
                <w:szCs w:val="21"/>
                <w:lang w:val="en-US" w:eastAsia="zh-CN"/>
              </w:rPr>
              <w:t>信息传递基本准确，未发生服务事故。</w:t>
            </w:r>
          </w:p>
          <w:p>
            <w:pPr>
              <w:spacing w:line="300" w:lineRule="exact"/>
              <w:ind w:left="1"/>
              <w:rPr>
                <w:rFonts w:hint="eastAsia" w:ascii="宋体" w:hAnsi="宋体" w:cs="宋体"/>
                <w:szCs w:val="21"/>
              </w:rPr>
            </w:pPr>
          </w:p>
          <w:p>
            <w:pPr>
              <w:spacing w:line="300" w:lineRule="exact"/>
              <w:ind w:left="1"/>
              <w:rPr>
                <w:rFonts w:hint="eastAsia" w:ascii="宋体" w:hAnsi="宋体" w:cs="宋体"/>
                <w:szCs w:val="21"/>
              </w:rPr>
            </w:pPr>
          </w:p>
          <w:p>
            <w:pPr>
              <w:spacing w:line="300" w:lineRule="exact"/>
              <w:ind w:left="1"/>
              <w:rPr>
                <w:rFonts w:hint="default" w:ascii="宋体" w:hAnsi="宋体" w:eastAsia="宋体" w:cs="宋体"/>
                <w:szCs w:val="21"/>
                <w:lang w:val="en-US" w:eastAsia="zh-CN"/>
              </w:rPr>
            </w:pPr>
            <w:r>
              <w:rPr>
                <w:rFonts w:hint="eastAsia" w:ascii="宋体" w:hAnsi="宋体" w:cs="宋体"/>
                <w:szCs w:val="21"/>
              </w:rPr>
              <w:t>外部信息的接收、成文并答复的情况（E、S填写）：</w:t>
            </w:r>
            <w:r>
              <w:rPr>
                <w:rFonts w:hint="eastAsia" w:ascii="宋体" w:hAnsi="宋体" w:cs="宋体"/>
                <w:szCs w:val="21"/>
                <w:lang w:val="en-US" w:eastAsia="zh-CN"/>
              </w:rPr>
              <w:t>客户告知书以公司告知书的形式传递供方。</w:t>
            </w:r>
          </w:p>
          <w:p>
            <w:pPr>
              <w:spacing w:line="300" w:lineRule="exact"/>
              <w:ind w:left="1"/>
              <w:rPr>
                <w:rFonts w:hint="eastAsia" w:ascii="宋体" w:hAnsi="宋体" w:cs="宋体"/>
                <w:szCs w:val="21"/>
              </w:rPr>
            </w:pPr>
            <w:r>
              <w:rPr>
                <w:rFonts w:hint="eastAsia" w:ascii="宋体" w:hAnsi="宋体" w:cs="宋体"/>
                <w:szCs w:val="21"/>
              </w:rPr>
              <w:t>重要环境因素信息对外交流情况（EMS填写）：</w:t>
            </w:r>
            <w:r>
              <w:rPr>
                <w:rFonts w:hint="eastAsia" w:ascii="宋体" w:hAnsi="宋体" w:cs="宋体"/>
                <w:szCs w:val="21"/>
                <w:lang w:val="en-US" w:eastAsia="zh-CN"/>
              </w:rPr>
              <w:t>告知书的形式传递。</w:t>
            </w:r>
          </w:p>
          <w:p>
            <w:pPr>
              <w:spacing w:line="300" w:lineRule="exact"/>
              <w:ind w:left="1"/>
              <w:rPr>
                <w:rFonts w:hint="default" w:ascii="宋体" w:hAnsi="宋体" w:eastAsia="宋体" w:cs="宋体"/>
                <w:szCs w:val="21"/>
                <w:lang w:val="en-US" w:eastAsia="zh-CN"/>
              </w:rPr>
            </w:pPr>
            <w:r>
              <w:rPr>
                <w:rFonts w:hint="eastAsia" w:ascii="宋体" w:hAnsi="宋体" w:cs="宋体"/>
                <w:szCs w:val="21"/>
              </w:rPr>
              <w:t>OHSMS事务代表协商和交流的情况（OHSMS填写）：</w:t>
            </w:r>
            <w:r>
              <w:rPr>
                <w:rFonts w:hint="eastAsia" w:ascii="宋体" w:hAnsi="宋体" w:cs="宋体"/>
                <w:szCs w:val="21"/>
                <w:lang w:val="en-US" w:eastAsia="zh-CN"/>
              </w:rPr>
              <w:t>事务代表基本知晓公司安全事务、组织检查用电安全、消防等情况；编写公司对外安全告知信息。</w:t>
            </w:r>
          </w:p>
          <w:p>
            <w:pPr>
              <w:spacing w:line="240" w:lineRule="exact"/>
              <w:rPr>
                <w:rFonts w:ascii="楷体_GB2312" w:eastAsia="楷体_GB2312"/>
                <w:b/>
                <w:color w:val="000000" w:themeColor="text1"/>
                <w:szCs w:val="21"/>
              </w:rPr>
            </w:pPr>
            <w:r>
              <w:rPr>
                <w:rFonts w:hint="eastAsia" w:ascii="宋体" w:hAnsi="宋体" w:cs="宋体"/>
                <w:szCs w:val="21"/>
              </w:rPr>
              <w:t>与相关方协商的情况（OHSMS填写）：</w:t>
            </w:r>
            <w:r>
              <w:rPr>
                <w:rFonts w:hint="eastAsia" w:ascii="宋体" w:hAnsi="宋体" w:cs="宋体"/>
                <w:szCs w:val="21"/>
                <w:lang w:val="en-US" w:eastAsia="zh-CN"/>
              </w:rPr>
              <w:t>告知书的形式传递：包括客户安全要求，产品安全、运输安全及防疫要求等。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lang w:val="en-US" w:eastAsia="zh-CN"/>
              </w:rPr>
              <w:t>办公楼周边无重大环境因素，识别的重要环境因素为办公固废置、防火等，以办公室统一处理和定期检查消防设施和电器使用情况。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ind w:left="0" w:leftChars="0" w:firstLine="0" w:firstLineChars="0"/>
              <w:rPr>
                <w:b/>
                <w:color w:val="000000" w:themeColor="text1"/>
                <w:sz w:val="20"/>
                <w:szCs w:val="20"/>
              </w:rPr>
            </w:pPr>
            <w:r>
              <w:rPr>
                <w:rFonts w:hint="eastAsia"/>
                <w:b/>
                <w:color w:val="000000" w:themeColor="text1"/>
                <w:sz w:val="20"/>
                <w:szCs w:val="20"/>
                <w:lang w:val="en-US" w:eastAsia="zh-CN"/>
              </w:rPr>
              <w:t>防火措施由办公室进行定期检查消防设施和电器使用情况。疫情期间由办公室负责员工上班和外来人员温度监测，配戴口罩等措施。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sz w:val="21"/>
                <w:szCs w:val="21"/>
              </w:rPr>
              <w:t>演练时间20</w:t>
            </w:r>
            <w:r>
              <w:rPr>
                <w:sz w:val="21"/>
                <w:szCs w:val="21"/>
              </w:rPr>
              <w:t>20.2.26</w:t>
            </w:r>
            <w:r>
              <w:rPr>
                <w:rFonts w:hint="eastAsia"/>
                <w:sz w:val="21"/>
                <w:szCs w:val="21"/>
              </w:rPr>
              <w:t>，地点公司办公大楼前，</w:t>
            </w:r>
            <w:r>
              <w:rPr>
                <w:rFonts w:hint="eastAsia"/>
                <w:sz w:val="21"/>
                <w:szCs w:val="21"/>
                <w:lang w:val="en-US" w:eastAsia="zh-CN"/>
              </w:rPr>
              <w:t>进行消</w:t>
            </w:r>
            <w:r>
              <w:rPr>
                <w:rFonts w:hint="eastAsia"/>
                <w:sz w:val="21"/>
                <w:szCs w:val="21"/>
              </w:rPr>
              <w:t>防灭火演练，对演练过程进行了描述，并对预案的有效性进行了评价。</w:t>
            </w:r>
            <w:r>
              <w:rPr>
                <w:rFonts w:hint="eastAsia"/>
                <w:szCs w:val="21"/>
              </w:rPr>
              <w:t>目前未发生火灾、人身伤害等事故。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主要活动为</w:t>
            </w:r>
            <w:r>
              <w:rPr>
                <w:rFonts w:hint="eastAsia"/>
                <w:b/>
                <w:color w:val="000000" w:themeColor="text1"/>
                <w:sz w:val="20"/>
                <w:szCs w:val="20"/>
              </w:rPr>
              <w:t>危险化学品销售</w:t>
            </w:r>
            <w:r>
              <w:rPr>
                <w:rFonts w:hint="eastAsia"/>
                <w:b/>
                <w:color w:val="000000" w:themeColor="text1"/>
                <w:sz w:val="20"/>
                <w:szCs w:val="20"/>
                <w:lang w:eastAsia="zh-CN"/>
              </w:rPr>
              <w:t>，</w:t>
            </w:r>
            <w:r>
              <w:rPr>
                <w:rFonts w:hint="eastAsia"/>
                <w:b/>
                <w:color w:val="000000" w:themeColor="text1"/>
                <w:sz w:val="20"/>
                <w:szCs w:val="20"/>
                <w:lang w:val="en-US" w:eastAsia="zh-CN"/>
              </w:rPr>
              <w:t>无仓储；运输为外包。主要以签订安全协议，以及发放告知书的形式为履行环境和安全管理义务。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r>
              <w:rPr>
                <w:rFonts w:hint="eastAsia"/>
                <w:b/>
                <w:color w:val="000000" w:themeColor="text1"/>
                <w:sz w:val="20"/>
                <w:szCs w:val="20"/>
                <w:lang w:val="en-US" w:eastAsia="zh-CN"/>
              </w:rPr>
              <w:t>提供目标考核记录，基本达到目标要求。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szCs w:val="21"/>
              </w:rPr>
              <w:t>2020.</w:t>
            </w:r>
            <w:r>
              <w:rPr>
                <w:rFonts w:hint="eastAsia"/>
                <w:szCs w:val="21"/>
                <w:lang w:val="en-US" w:eastAsia="zh-CN"/>
              </w:rPr>
              <w:t>5</w:t>
            </w:r>
            <w:r>
              <w:rPr>
                <w:szCs w:val="21"/>
              </w:rPr>
              <w:t>.</w:t>
            </w:r>
            <w:r>
              <w:rPr>
                <w:rFonts w:hint="eastAsia"/>
                <w:szCs w:val="21"/>
                <w:lang w:val="en-US" w:eastAsia="zh-CN"/>
              </w:rPr>
              <w:t>1</w:t>
            </w:r>
            <w:r>
              <w:rPr>
                <w:szCs w:val="21"/>
              </w:rPr>
              <w:t>8</w:t>
            </w:r>
            <w:r>
              <w:rPr>
                <w:rFonts w:hint="eastAsia"/>
                <w:szCs w:val="21"/>
                <w:lang w:val="en-US" w:eastAsia="zh-CN"/>
              </w:rPr>
              <w:t>进行一次内部审核，基本覆盖全过程，提供内部审核报告。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20</w:t>
            </w:r>
            <w:r>
              <w:rPr>
                <w:rFonts w:ascii="宋体" w:hAnsi="宋体" w:cs="宋体"/>
                <w:szCs w:val="21"/>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24</w:t>
            </w:r>
            <w:r>
              <w:rPr>
                <w:rFonts w:hint="eastAsia" w:ascii="宋体" w:hAnsi="宋体" w:cs="宋体"/>
                <w:szCs w:val="21"/>
              </w:rPr>
              <w:t>日</w:t>
            </w:r>
            <w:r>
              <w:rPr>
                <w:rFonts w:hint="eastAsia" w:ascii="宋体" w:hAnsi="宋体" w:cs="宋体"/>
                <w:szCs w:val="21"/>
                <w:lang w:val="en-US" w:eastAsia="zh-CN"/>
              </w:rPr>
              <w:t>进行管理评审，有输入材料和管理评审报告，有管理评审结论，体系基本有效。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无有害污染物，法规无要求。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 xml:space="preserve">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numPr>
                <w:ilvl w:val="0"/>
                <w:numId w:val="0"/>
              </w:numPr>
              <w:spacing w:line="240" w:lineRule="exact"/>
              <w:ind w:leftChars="0"/>
              <w:rPr>
                <w:rFonts w:hint="default" w:eastAsia="宋体"/>
                <w:b/>
                <w:color w:val="000000" w:themeColor="text1"/>
                <w:sz w:val="20"/>
                <w:szCs w:val="20"/>
                <w:lang w:val="en-US" w:eastAsia="zh-CN"/>
              </w:rPr>
            </w:pPr>
            <w:r>
              <w:rPr>
                <w:rFonts w:hint="eastAsia"/>
                <w:b/>
                <w:color w:val="000000" w:themeColor="text1"/>
                <w:sz w:val="20"/>
                <w:szCs w:val="20"/>
                <w:lang w:val="en-US" w:eastAsia="zh-CN"/>
              </w:rPr>
              <w:t>不无要求。</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eastAsia="宋体"/>
                <w:b/>
                <w:color w:val="000000" w:themeColor="text1"/>
                <w:sz w:val="20"/>
                <w:szCs w:val="20"/>
                <w:lang w:val="en-US" w:eastAsia="zh-CN"/>
              </w:rPr>
            </w:pPr>
            <w:r>
              <w:rPr>
                <w:rFonts w:hint="eastAsia"/>
                <w:b/>
                <w:color w:val="000000" w:themeColor="text1"/>
                <w:sz w:val="20"/>
                <w:szCs w:val="20"/>
              </w:rPr>
              <w:t>7. OHSMS是否按规定对职业健康安全项目进行定期测量，结果是否满足相关要求：</w:t>
            </w:r>
            <w:r>
              <w:rPr>
                <w:rFonts w:hint="eastAsia"/>
                <w:b/>
                <w:color w:val="000000" w:themeColor="text1"/>
                <w:sz w:val="20"/>
                <w:szCs w:val="20"/>
                <w:lang w:val="en-US" w:eastAsia="zh-CN"/>
              </w:rPr>
              <w:t>无</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8.OHSMS国家/地方职业健康安全部门监督检查情况及措施</w:t>
            </w:r>
            <w:r>
              <w:rPr>
                <w:rFonts w:hint="eastAsia"/>
                <w:b/>
                <w:color w:val="000000" w:themeColor="text1"/>
                <w:sz w:val="20"/>
                <w:szCs w:val="20"/>
                <w:lang w:eastAsia="zh-CN"/>
              </w:rPr>
              <w:t>：</w:t>
            </w: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与客户建立长期合作关系，业务量每年提升。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hint="default"/>
                <w:b/>
                <w:color w:val="000000" w:themeColor="text1"/>
                <w:sz w:val="20"/>
                <w:szCs w:val="20"/>
                <w:lang w:val="en-US"/>
              </w:rPr>
            </w:pPr>
            <w:r>
              <w:rPr>
                <w:rFonts w:hint="eastAsia"/>
                <w:b/>
                <w:color w:val="000000" w:themeColor="text1"/>
                <w:sz w:val="20"/>
                <w:szCs w:val="20"/>
                <w:lang w:val="en-US" w:eastAsia="zh-CN"/>
              </w:rPr>
              <w:t>符合项已整改，基本有效。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bookmarkStart w:id="22" w:name="_GoBack"/>
            <w:bookmarkEnd w:id="22"/>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w:t>
      </w:r>
      <w:r>
        <w:rPr>
          <w:rFonts w:hint="eastAsia"/>
          <w:b/>
          <w:color w:val="000000" w:themeColor="text1"/>
          <w:lang w:val="en-US" w:eastAsia="zh-CN"/>
        </w:rPr>
        <w:t>1项，</w:t>
      </w:r>
      <w:r>
        <w:rPr>
          <w:rFonts w:hint="eastAsia"/>
          <w:b/>
          <w:color w:val="000000" w:themeColor="text1"/>
        </w:rPr>
        <w:t>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3" w:leftChars="-405" w:hanging="687" w:hangingChars="326"/>
        <w:rPr>
          <w:b/>
          <w:color w:val="000000" w:themeColor="text1"/>
          <w:sz w:val="16"/>
          <w:szCs w:val="16"/>
        </w:rPr>
      </w:pPr>
      <w:r>
        <w:rPr>
          <w:rFonts w:hint="eastAsia"/>
          <w:b/>
          <w:color w:val="000000" w:themeColor="text1"/>
          <w:szCs w:val="21"/>
        </w:rPr>
        <w:drawing>
          <wp:anchor distT="0" distB="0" distL="114300" distR="114300" simplePos="0" relativeHeight="251665408" behindDoc="1" locked="0" layoutInCell="1" allowOverlap="1">
            <wp:simplePos x="0" y="0"/>
            <wp:positionH relativeFrom="column">
              <wp:posOffset>1456055</wp:posOffset>
            </wp:positionH>
            <wp:positionV relativeFrom="paragraph">
              <wp:posOffset>313690</wp:posOffset>
            </wp:positionV>
            <wp:extent cx="866775" cy="626745"/>
            <wp:effectExtent l="0" t="0" r="9525" b="1905"/>
            <wp:wrapNone/>
            <wp:docPr id="4" name="图片 4"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林兵签名"/>
                    <pic:cNvPicPr>
                      <a:picLocks noChangeAspect="1"/>
                    </pic:cNvPicPr>
                  </pic:nvPicPr>
                  <pic:blipFill>
                    <a:blip r:embed="rId6"/>
                    <a:stretch>
                      <a:fillRect/>
                    </a:stretch>
                  </pic:blipFill>
                  <pic:spPr>
                    <a:xfrm>
                      <a:off x="0" y="0"/>
                      <a:ext cx="866775" cy="62674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6432" behindDoc="1" locked="0" layoutInCell="1" allowOverlap="1">
            <wp:simplePos x="0" y="0"/>
            <wp:positionH relativeFrom="column">
              <wp:posOffset>1531620</wp:posOffset>
            </wp:positionH>
            <wp:positionV relativeFrom="paragraph">
              <wp:posOffset>115570</wp:posOffset>
            </wp:positionV>
            <wp:extent cx="1036320" cy="523875"/>
            <wp:effectExtent l="0" t="0" r="11430" b="9525"/>
            <wp:wrapNone/>
            <wp:docPr id="5" name="图片 5"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任泽华"/>
                    <pic:cNvPicPr>
                      <a:picLocks noChangeAspect="1"/>
                    </pic:cNvPicPr>
                  </pic:nvPicPr>
                  <pic:blipFill>
                    <a:blip r:embed="rId7"/>
                    <a:stretch>
                      <a:fillRect/>
                    </a:stretch>
                  </pic:blipFill>
                  <pic:spPr>
                    <a:xfrm>
                      <a:off x="0" y="0"/>
                      <a:ext cx="1036320" cy="523875"/>
                    </a:xfrm>
                    <a:prstGeom prst="rect">
                      <a:avLst/>
                    </a:prstGeom>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rPr>
        <w:drawing>
          <wp:anchor distT="0" distB="0" distL="114300" distR="114300" simplePos="0" relativeHeight="251661312" behindDoc="1" locked="0" layoutInCell="1" allowOverlap="1">
            <wp:simplePos x="0" y="0"/>
            <wp:positionH relativeFrom="column">
              <wp:posOffset>598805</wp:posOffset>
            </wp:positionH>
            <wp:positionV relativeFrom="paragraph">
              <wp:posOffset>163195</wp:posOffset>
            </wp:positionV>
            <wp:extent cx="866775" cy="626745"/>
            <wp:effectExtent l="0" t="0" r="9525" b="190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866775" cy="626745"/>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16</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9C5D45"/>
    <w:multiLevelType w:val="singleLevel"/>
    <w:tmpl w:val="A29C5D45"/>
    <w:lvl w:ilvl="0" w:tentative="0">
      <w:start w:val="5"/>
      <w:numFmt w:val="decimal"/>
      <w:suff w:val="space"/>
      <w:lvlText w:val="%1."/>
      <w:lvlJc w:val="left"/>
    </w:lvl>
  </w:abstractNum>
  <w:abstractNum w:abstractNumId="1">
    <w:nsid w:val="2DF12AF0"/>
    <w:multiLevelType w:val="singleLevel"/>
    <w:tmpl w:val="2DF12AF0"/>
    <w:lvl w:ilvl="0" w:tentative="0">
      <w:start w:val="8"/>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5">
    <w:nsid w:val="6E10B9C5"/>
    <w:multiLevelType w:val="singleLevel"/>
    <w:tmpl w:val="6E10B9C5"/>
    <w:lvl w:ilvl="0" w:tentative="0">
      <w:start w:val="2"/>
      <w:numFmt w:val="decimal"/>
      <w:suff w:val="nothing"/>
      <w:lvlText w:val="%1、"/>
      <w:lvlJc w:val="left"/>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FE0066"/>
    <w:rsid w:val="0C992966"/>
    <w:rsid w:val="4C8236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2020-06-16T14:56:31Z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