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826"/>
        <w:gridCol w:w="727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上海店李贸易有限公司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上海闵行区曲吴路589号6号楼301室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51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李海强</w:t>
            </w:r>
            <w:bookmarkEnd w:id="2"/>
          </w:p>
        </w:tc>
        <w:tc>
          <w:tcPr>
            <w:tcW w:w="727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13641720613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200241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3519" w:type="dxa"/>
            <w:gridSpan w:val="5"/>
            <w:vAlign w:val="center"/>
          </w:tcPr>
          <w:p>
            <w:bookmarkStart w:id="5" w:name="最高管理者"/>
            <w:bookmarkEnd w:id="5"/>
          </w:p>
        </w:tc>
        <w:tc>
          <w:tcPr>
            <w:tcW w:w="727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519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0246-2020-EO</w:t>
            </w:r>
            <w:bookmarkEnd w:id="8"/>
          </w:p>
        </w:tc>
        <w:tc>
          <w:tcPr>
            <w:tcW w:w="733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E：许可范围内的腐蚀品（碱性腐蚀品、酸性腐蚀品及其他腐蚀品包含水处理剂）的销售所涉及场所的相关环境管理活动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O：许可范围内的腐蚀品（碱性腐蚀品、酸性腐蚀品及其他腐蚀品包含水处理剂）的销售所涉及场所的相关职业健康安全管理活动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E：29.11.05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O：29.11.05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E：GB/T 24001-2016idtISO 14001:2015,O：GB/T45001—2020/ISO 45001:2018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2020年06月06日 下午至2020年06月08日 上午 (共2.0天)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91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901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</w:rPr>
              <w:t>林兵</w:t>
            </w:r>
            <w:r>
              <w:rPr>
                <w:rFonts w:hint="eastAsia"/>
                <w:sz w:val="20"/>
                <w:lang w:val="en-US" w:eastAsia="zh-CN"/>
              </w:rPr>
              <w:t>/A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91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901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E:29.11.05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O:29.11.05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13588800890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ISC-59501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</w:rPr>
              <w:t>任泽华</w:t>
            </w:r>
            <w:r>
              <w:rPr>
                <w:rFonts w:hint="eastAsia"/>
                <w:sz w:val="20"/>
                <w:lang w:val="en-US" w:eastAsia="zh-CN"/>
              </w:rPr>
              <w:t>/B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91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2901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E:29.11.05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13173653732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ISC-59498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4065270</wp:posOffset>
                  </wp:positionH>
                  <wp:positionV relativeFrom="paragraph">
                    <wp:posOffset>34925</wp:posOffset>
                  </wp:positionV>
                  <wp:extent cx="1607820" cy="1598930"/>
                  <wp:effectExtent l="0" t="0" r="11430" b="1270"/>
                  <wp:wrapNone/>
                  <wp:docPr id="3" name="图片 3" descr="店李章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店李章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7820" cy="1598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林兵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847725</wp:posOffset>
                  </wp:positionH>
                  <wp:positionV relativeFrom="paragraph">
                    <wp:posOffset>78105</wp:posOffset>
                  </wp:positionV>
                  <wp:extent cx="784860" cy="333375"/>
                  <wp:effectExtent l="0" t="0" r="15240" b="9525"/>
                  <wp:wrapNone/>
                  <wp:docPr id="2" name="图片 2" descr="管代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管代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4860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13588800890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2020-6-5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2020-6-6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54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479"/>
        <w:gridCol w:w="981"/>
        <w:gridCol w:w="5398"/>
        <w:gridCol w:w="1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ind w:firstLine="422" w:firstLineChars="200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首次会议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6</w:t>
            </w: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14:00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ind w:firstLine="422" w:firstLineChars="200"/>
              <w:jc w:val="left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巡视现场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8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6</w:t>
            </w: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Arial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管理层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E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:4.1理解组织及其环境、4.2理解相关方的需求和期望、4.3 确定管理体系的范围、4.4环境/</w:t>
            </w:r>
            <w:r>
              <w:rPr>
                <w:rFonts w:hint="eastAsia" w:ascii="宋体" w:hAnsi="宋体" w:cs="Arial"/>
                <w:sz w:val="21"/>
                <w:szCs w:val="21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安全管理体系及其过程、5.1领导作用和承诺、5.2质量/环境/</w:t>
            </w:r>
            <w:r>
              <w:rPr>
                <w:rFonts w:hint="eastAsia" w:ascii="宋体" w:hAnsi="宋体" w:cs="Arial"/>
                <w:sz w:val="21"/>
                <w:szCs w:val="21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安全方针、5.3组织的岗位、职责和权限、6.1应对风险和机遇的措施、6.2环境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/职业人人健康安全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目标及其实现的策划、Q6.3变更的策划、7.1.1（E7.1）资源总则、7.4沟通/信息交流、</w:t>
            </w:r>
            <w:r>
              <w:rPr>
                <w:rFonts w:hint="eastAsia" w:ascii="宋体" w:hAnsi="宋体" w:cs="Arial"/>
                <w:sz w:val="21"/>
                <w:szCs w:val="21"/>
              </w:rPr>
              <w:t>9.2 内部审核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9.3管理评审、10.1改进、10.3持续改进，</w:t>
            </w:r>
          </w:p>
          <w:p>
            <w:pPr>
              <w:ind w:firstLine="396" w:firstLineChars="200"/>
              <w:rPr>
                <w:rFonts w:hint="eastAsia"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国家/地方监督抽查情况；顾客满意、相关方投诉及处理情况；一阶段问题验证，</w:t>
            </w:r>
          </w:p>
          <w:p>
            <w:pPr>
              <w:spacing w:line="320" w:lineRule="exact"/>
              <w:ind w:firstLine="396" w:firstLineChars="20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验证企业相关资质证明的有效性；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AB</w:t>
            </w:r>
          </w:p>
          <w:p>
            <w:pPr>
              <w:spacing w:line="240" w:lineRule="exact"/>
              <w:jc w:val="center"/>
              <w:rPr>
                <w:rFonts w:hint="default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注：A审职业健康安全管理体系；B审核环境管理体系。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9:30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Arial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员工代表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396" w:firstLineChars="200"/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</w:pPr>
          </w:p>
          <w:p>
            <w:pPr>
              <w:spacing w:line="320" w:lineRule="exact"/>
              <w:ind w:firstLine="396" w:firstLineChars="200"/>
              <w:rPr>
                <w:rFonts w:hint="default" w:ascii="宋体" w:hAnsi="宋体" w:eastAsia="宋体" w:cs="Arial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了解员工代表产生过程；员工代表的主要职责；公司事务参与和协商情况；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4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default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备注：其中12:00~12:30午餐时间</w:t>
            </w: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办公室</w:t>
            </w:r>
            <w:r>
              <w:rPr>
                <w:rFonts w:hint="eastAsia" w:ascii="宋体" w:hAnsi="宋体" w:cs="Arial"/>
                <w:b/>
                <w:sz w:val="21"/>
                <w:szCs w:val="21"/>
                <w:lang w:val="en-US" w:eastAsia="zh-CN"/>
              </w:rPr>
              <w:t>/财务</w:t>
            </w:r>
          </w:p>
        </w:tc>
        <w:tc>
          <w:tcPr>
            <w:tcW w:w="53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="宋体" w:hAnsi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E/O: 5.3组织的岗位、职责和权限、6.2.1环境/职业健康安全目标、6.2.2实现环境/职业健康安全目标措施的策划7.2能力、7.3意识、7.5.1形成文件的信息总则、7.5.2形成文件的信息的创建和更新、7.5.3形成文件的信息的控制、9.2 内部审核、10.2不符合/事件和纠正措施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。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="宋体" w:hAnsi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  <w:u w:val="single"/>
              </w:rPr>
              <w:t>E</w:t>
            </w:r>
            <w:r>
              <w:rPr>
                <w:rFonts w:hint="eastAsia" w:ascii="宋体" w:hAnsi="宋体" w:cs="Arial"/>
                <w:b/>
                <w:sz w:val="21"/>
                <w:szCs w:val="21"/>
                <w:u w:val="single"/>
                <w:lang w:val="en-US" w:eastAsia="zh-CN"/>
              </w:rPr>
              <w:t>/O</w:t>
            </w:r>
            <w:r>
              <w:rPr>
                <w:rFonts w:hint="eastAsia" w:ascii="宋体" w:hAnsi="宋体" w:cs="Arial"/>
                <w:b/>
                <w:sz w:val="21"/>
                <w:szCs w:val="21"/>
                <w:u w:val="single"/>
              </w:rPr>
              <w:t>:6.1.2环境因素/危险源的辨识与评价、6.1.3合规义务、6.1.4措施的策划、8.1运行策划和控制、9.1监视、测量、分析和评价（9.1.1总则、9.1.2合规性评价）、8.2应急准备和响应,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11" w:firstLineChars="100"/>
              <w:rPr>
                <w:rFonts w:hint="eastAsia" w:ascii="宋体" w:hAnsi="宋体" w:cs="Arial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  <w:u w:val="none"/>
              </w:rPr>
              <w:t xml:space="preserve"> 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  <w:lang w:val="en-US" w:eastAsia="zh-CN"/>
              </w:rPr>
              <w:t xml:space="preserve"> </w:t>
            </w:r>
          </w:p>
          <w:p>
            <w:pPr>
              <w:spacing w:line="240" w:lineRule="exact"/>
              <w:ind w:firstLine="210" w:firstLineChars="100"/>
              <w:rPr>
                <w:rFonts w:hint="eastAsia" w:ascii="宋体" w:hAnsi="宋体" w:cs="Arial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u w:val="none"/>
                <w:lang w:val="en-US" w:eastAsia="zh-CN"/>
              </w:rPr>
              <w:t>AB</w:t>
            </w:r>
          </w:p>
          <w:p>
            <w:pPr>
              <w:spacing w:line="240" w:lineRule="exact"/>
              <w:ind w:firstLine="180" w:firstLineChars="100"/>
              <w:rPr>
                <w:rFonts w:hint="eastAsia" w:ascii="宋体" w:hAnsi="宋体" w:cs="Arial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注：A审职业健康安全管理体系；B审核环境管理体系。</w:t>
            </w:r>
          </w:p>
          <w:p>
            <w:pPr>
              <w:spacing w:line="240" w:lineRule="exact"/>
              <w:ind w:firstLine="210" w:firstLineChars="100"/>
              <w:jc w:val="center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供销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</w:t>
            </w:r>
          </w:p>
        </w:tc>
        <w:tc>
          <w:tcPr>
            <w:tcW w:w="5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eastAsia" w:ascii="宋体" w:hAnsi="宋体" w:eastAsia="宋体" w:cs="Arial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E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宋体" w:hAnsi="宋体" w:cs="Arial"/>
                <w:sz w:val="21"/>
                <w:szCs w:val="21"/>
              </w:rPr>
              <w:t>: 5.3组织的岗位、职责和权限、6.2环境目标、6.1.2环境因素辨识与评价、8.1运行策划和控制、8.2应急准备和响应，</w:t>
            </w:r>
          </w:p>
        </w:tc>
        <w:tc>
          <w:tcPr>
            <w:tcW w:w="12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  <w:p>
            <w:pPr>
              <w:spacing w:line="240" w:lineRule="exact"/>
              <w:jc w:val="center"/>
              <w:rPr>
                <w:rFonts w:hint="default" w:ascii="宋体" w:hAnsi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注：A审职业健康安全管理体系；B审核环境管理体系。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cs="Arial"/>
                <w:sz w:val="21"/>
                <w:szCs w:val="21"/>
              </w:rPr>
              <w:t>:30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</w:rPr>
              <w:t>:30～1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ind w:firstLine="420" w:firstLineChars="200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补充及跟踪审核：必要部门、必要条款；审核组内部沟通及与受审核方领导层沟通；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审核报告的编制；</w:t>
            </w:r>
          </w:p>
          <w:p>
            <w:pPr>
              <w:spacing w:line="280" w:lineRule="exact"/>
              <w:ind w:firstLine="420" w:firstLineChars="20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末次会：综合评价EMS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\OHSMS</w:t>
            </w:r>
            <w:r>
              <w:rPr>
                <w:rFonts w:hint="eastAsia" w:ascii="宋体" w:hAnsi="宋体" w:cs="Arial"/>
                <w:sz w:val="21"/>
                <w:szCs w:val="21"/>
              </w:rPr>
              <w:t>管理体系运行总体情况及改进要求，宣告审核发现及审核结论。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AB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注：A审职业健康安全管理体系；B审核环境管理体系。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bookmarkStart w:id="17" w:name="_GoBack"/>
      <w:bookmarkEnd w:id="17"/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625300"/>
    <w:rsid w:val="21D15DB8"/>
    <w:rsid w:val="2AAD1497"/>
    <w:rsid w:val="34CB518A"/>
    <w:rsid w:val="3C2E5BAE"/>
    <w:rsid w:val="54AB79CC"/>
    <w:rsid w:val="59713448"/>
    <w:rsid w:val="614F4D6E"/>
    <w:rsid w:val="65DD6B93"/>
    <w:rsid w:val="762162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1609</Words>
  <Characters>2230</Characters>
  <Lines>8</Lines>
  <Paragraphs>2</Paragraphs>
  <TotalTime>0</TotalTime>
  <ScaleCrop>false</ScaleCrop>
  <LinksUpToDate>false</LinksUpToDate>
  <CharactersWithSpaces>2248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森林</cp:lastModifiedBy>
  <dcterms:modified xsi:type="dcterms:W3CDTF">2020-06-24T06:00:12Z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