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上海店李贸易有限公司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0246-2020-EO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李海强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13641720613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E：许可范围内的腐蚀品（碱性腐蚀品、酸性腐蚀品及其他腐蚀品包含水处理剂）的销售所涉及场所的相关环境管理活动</w:t>
            </w:r>
          </w:p>
          <w:p>
            <w:r>
              <w:t>O：许可范围内的腐蚀品（碱性腐蚀品、酸性腐蚀品及其他腐蚀品包含水处理剂）的销售所涉及场所的相关职业健康安全管理活动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E：29.11.05</w:t>
            </w:r>
          </w:p>
          <w:p>
            <w:r>
              <w:t>O：29.11.05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非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2020年06月05日 上午至2020年06月05日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审核安排及要求说明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了解受审核方基本概况，资质、法人、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sz w:val="18"/>
                <w:szCs w:val="18"/>
              </w:rPr>
              <w:t>及部门设置。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了解受审核方理解和实施标准要求的情况，特别是对管理体系的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环境因素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、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危险源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识别情况；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重要环境因素和不可接受危险源识别情况；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了解受审核方文件、外来文件和环境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职业健康安全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适用法律法规及其他要求控制情况；</w:t>
            </w:r>
          </w:p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12:00~12:30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12:30~17:30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了解受审核方销售过程、采购过程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以及运输外包过程中的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环境因素和危险源识别、重要环境因素控制措施策划；环境管理体系运作的情况；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必要时检查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办公区域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消防验收等情况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现场观察；</w:t>
            </w:r>
          </w:p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17:00~17:30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B36AB9"/>
    <w:rsid w:val="1C074DB8"/>
    <w:rsid w:val="4CCE1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17</TotalTime>
  <ScaleCrop>false</ScaleCrop>
  <LinksUpToDate>false</LinksUpToDate>
  <CharactersWithSpaces>1267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2020-06-16T15:16:58Z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