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陕西微码数动信息科技有限公司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20640-2024-Q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2024年09月06日 上午至2024年09月07日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陕西微码数动信息科技有限公司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