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20656-2024-H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上海绿洋餐饮管理有限公司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陈丽丹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91310116MA1J82X995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上海绿洋餐饮管理有限公司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上海市金山区亭林镇南亭公路5879号1幢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上海市金山区亭林镇南亭公路5879号1幢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位于上海市金山区亭林镇南亭公路5879号1幢上海绿洋餐饮管理有限公司的资质范围内的餐饮服务【餐饮服务经营者（集体用餐配送单位的热食类食品制售、配送）】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上海绿洋餐饮管理有限公司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上海市金山区亭林镇南亭公路5879号1幢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上海市金山区亭林镇南亭公路5879号1幢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位于上海市金山区亭林镇南亭公路5879号1幢上海绿洋餐饮管理有限公司的资质范围内的餐饮服务【餐饮服务经营者（集体用餐配送单位的热食类食品制售、配送）】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