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20631-2024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山东中恒景新碳纤维科技发展有限公司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