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重庆升科精锻科技有限公司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10816-2024-EO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2024年09月23日 上午至2024年09月25日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2024-08-13 9:00:00上午至2024-08-14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重庆升科精锻科技有限公司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