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0248-2020-F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颍上县海博商贸有限公司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GI</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刘梦晗</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颍上县海博商贸有限公司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颍上县慎城镇交通西路保险公司北侧</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236200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颍上县慎城镇交通西路保险公司北侧</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236200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孔祥辉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18156851888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海磊</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孔祥辉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初级农产品（蔬菜、畜禽肉类），预包装食品（含冷藏冷冻食品）配送</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GI</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