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重庆创精温锻成型有限公司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 9:00:00上午至2024-08-16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