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10895-2024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梅河口市兴业精密钢管有限公司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2024年08月25日 上午至2024年08月26日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