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斐宸数字科技（上海）有限公司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10859-2024-EO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2024年08月17日 上午至2024年08月16日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2024-08-16 8:30:00上午至2024-08-16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斐宸数字科技（上海）有限公司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