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0474-2021-2024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