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74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剑桥阀业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17日 上午至2024年08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