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鸿仁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6UXCFN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鸿仁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锦业一路19号旗远锦樾2幢123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雁塔区雁翔路59号曲江时光里3号楼4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500kV及以下高低压电气设备的技术服务；监测类、无功率补偿类电器元件、机电设备、变压器、仪器仪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500kV及以下高低压电气设备的技术服务；监测类、无功率补偿类电器元件、机电设备、变压器、仪器仪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500kV及以下高低压电气设备的技术服务；监测类、无功率补偿类电器元件、机电设备、变压器、仪器仪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鸿仁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锦业一路19号旗远锦樾2幢123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雁翔路59号曲江时光里3号楼4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500kV及以下高低压电气设备的技术服务；监测类、无功率补偿类电器元件、机电设备、变压器、仪器仪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500kV及以下高低压电气设备的技术服务；监测类、无功率补偿类电器元件、机电设备、变压器、仪器仪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500kV及以下高低压电气设备的技术服务；监测类、无功率补偿类电器元件、机电设备、变压器、仪器仪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