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0957-2022-QJEO-2024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河北中翰吊装工程有限公司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91130101MA0D1WAJ0C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河北中翰吊装工程有限公司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石家庄高新区湘江道319号天山科技园B-1-603室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石家庄高新区湘江道319号天山科技园B-1-603室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EC：资质范围内的特种工程专业承包特殊设备的起重吊装</w:t>
            </w:r>
          </w:p>
          <w:p w:rsidR="00114DAF">
            <w:pPr>
              <w:snapToGrid w:val="0"/>
              <w:spacing w:line="0" w:lineRule="atLeast"/>
              <w:jc w:val="left"/>
              <w:rPr>
                <w:sz w:val="21"/>
                <w:szCs w:val="21"/>
                <w:lang w:val="en-GB"/>
              </w:rPr>
            </w:pPr>
            <w:r>
              <w:rPr>
                <w:sz w:val="21"/>
                <w:szCs w:val="21"/>
                <w:lang w:val="en-GB"/>
              </w:rPr>
              <w:t>E：资质范围内的特种工程专业承包特殊设备的起重吊装及相关环境管理活动</w:t>
            </w:r>
          </w:p>
          <w:p w:rsidR="00114DAF">
            <w:pPr>
              <w:snapToGrid w:val="0"/>
              <w:spacing w:line="0" w:lineRule="atLeast"/>
              <w:jc w:val="left"/>
              <w:rPr>
                <w:sz w:val="21"/>
                <w:szCs w:val="21"/>
                <w:lang w:val="en-GB"/>
              </w:rPr>
            </w:pPr>
            <w:r>
              <w:rPr>
                <w:sz w:val="21"/>
                <w:szCs w:val="21"/>
                <w:lang w:val="en-GB"/>
              </w:rPr>
              <w:t>O：资质范围内的特种工程专业承包特殊设备的起重吊装及相关职业健康安全管理活动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河北中翰吊装工程有限公司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石家庄高新区湘江道319号天山科技园B-1-603室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石家庄高新区湘江道319号天山科技园B-1-603室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EC：资质范围内的特种工程专业承包特殊设备的起重吊装</w:t>
            </w:r>
          </w:p>
          <w:p w:rsidR="00114DAF">
            <w:pPr>
              <w:snapToGrid w:val="0"/>
              <w:spacing w:line="0" w:lineRule="atLeast"/>
              <w:jc w:val="left"/>
              <w:rPr>
                <w:sz w:val="21"/>
                <w:szCs w:val="21"/>
                <w:lang w:val="en-GB"/>
              </w:rPr>
            </w:pPr>
            <w:r>
              <w:rPr>
                <w:sz w:val="21"/>
                <w:szCs w:val="21"/>
                <w:lang w:val="en-GB"/>
              </w:rPr>
              <w:t>E：资质范围内的特种工程专业承包特殊设备的起重吊装及相关环境管理活动</w:t>
            </w:r>
          </w:p>
          <w:p w:rsidR="00114DAF">
            <w:pPr>
              <w:snapToGrid w:val="0"/>
              <w:spacing w:line="0" w:lineRule="atLeast"/>
              <w:jc w:val="left"/>
              <w:rPr>
                <w:sz w:val="21"/>
                <w:szCs w:val="21"/>
                <w:lang w:val="en-GB"/>
              </w:rPr>
            </w:pPr>
            <w:r>
              <w:rPr>
                <w:sz w:val="21"/>
                <w:szCs w:val="21"/>
                <w:lang w:val="en-GB"/>
              </w:rPr>
              <w:t>O：资质范围内的特种工程专业承包特殊设备的起重吊装及相关职业健康安全管理活动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