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重庆升科精锻科技有限公司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2024-08-13上午至2024-08-14下午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