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石家庄来和农产品贸易有限公司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2024-08-15 8:30:00上午至2024-08-15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河北省石家庄市鹿泉区大河镇大河村石家庄国际农产品批发交易中心肉类A区西5号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河北省石家庄市鹿泉区大河镇大河村石家庄国际农产品批发交易中心肉类A区西5号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2024年08月16日 上午至2024年08月17日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