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中阀控股（集团）有限公司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2024年08月23日 上午至2024年08月23日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