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国经济信息社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02 8:30:00上午至2024-08-02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