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秦航机械制造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2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董旭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9-3861252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零部件：平衡轴支架平衡轴壳类铸件、活气缸缸体制造其场所所涉及的环境管理活动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2.03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0日 上午至2019年08月1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