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甘肃华讯伟业信息技术有限公司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91620100MA71A4MX6C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甘肃华讯伟业信息技术有限公司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甘肃省兰州市七里河区秀川街道南滨河中路1128号保利中心11层1110-1125号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甘肃省兰州市七里河区秀川街道马滩社区南滨河中路1128号保利天宸湾6号楼1110号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E：计算机系统集成，网络设备、视频监控设备的销售所涉及场所的相关环境管理活动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O：计算机系统集成，网络设备、视频监控设备的销售所涉及场所的相关职业健康安全管理活动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甘肃华讯伟业信息技术有限公司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甘肃省兰州市七里河区秀川街道南滨河中路1128号保利中心11层1110-1125号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甘肃省兰州市七里河区秀川街道马滩社区南滨河中路1128号保利天宸湾6号楼1110号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E：计算机系统集成，网络设备、视频监控设备的销售所涉及场所的相关环境管理活动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O：计算机系统集成，网络设备、视频监控设备的销售所涉及场所的相关职业健康安全管理活动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