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0338-2022-QEO-2024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杭州同华生态环境科技有限公司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91330105MA7BLRWL3Q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杭州同华生态环境科技有限公司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浙江省杭州市拱墅区祥园路39号1幢410室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浙江省杭州市拱墅区祥园路39号1幢410室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Q：生物多样性调查与评估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E：生物多样性调查与评估所涉及场所的相关环境管理活动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O：生物多样性调查与评估所涉及场所的相关职业健康安全管理活动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杭州同华生态环境科技有限公司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浙江省杭州市拱墅区祥园路39号1幢410室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浙江省杭州市拱墅区祥园路39号1幢410室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Q：生物多样性调查与评估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E：生物多样性调查与评估所涉及场所的相关环境管理活动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O：生物多样性调查与评估所涉及场所的相关职业健康安全管理活动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