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石家庄亿恩工具制造有限公司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2024-07-22 8:30:00上午至2024-07-22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