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河北长风信息技术有限公司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郭增辉</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2024-07-24上午至2024-07-24下午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石家庄高新区祁连街95号润江慧谷大厦A座12层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石家庄高新区祁连街95号润江慧谷大厦A座12层</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2024年07月24日 上午至2024年07月24日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