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江西大度家具制造有限公司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91360922MA35F1YP21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江西大度家具制造有限公司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江西大度家具制造有限公司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江西省万载县工业园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家具（洽谈椅、会议椅、办公椅、钢塑椅、文件柜、储物柜、铁皮柜、铁架床、书架）、木制家具（条桌、茶几、文件柜、电视柜、储物柜、茶水柜、衣柜、床头柜）、校园家具（午休课桌、午休课椅、讲台、课桌、课椅、可躺式午休课桌椅、升降式午休课桌椅、多功能午休课桌椅、培训台、电脑台、阅览桌、阅览椅、排椅、培训椅、礼堂椅、写字椅、学生椅、电脑椅、钢木椅、阶梯课桌椅、午休课桌椅、公寓凳、公寓组合柜、组合书桌柜、公寓床、公寓组合床、双层床）、货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