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44-2024-EC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泽昱天成建设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高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3MA6WWYN19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EC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EC：GB/T19001-2016/ISO9001:2015和GB/T50430-2017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泽昱天成建设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经济技术开发区未央路经发大厦180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经济技术开发区未央路经发大厦1806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资质许可范围内的消防设施工程、建筑装修装饰工程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许可范围内的消防设施工程、建筑装修装饰工程施工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资质许可范围内的消防设施工程、建筑装修装饰工程施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泽昱天成建设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经济技术开发区未央路经发大厦180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经济技术开发区未央路经发大厦1806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资质许可范围内的消防设施工程、建筑装修装饰工程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许可范围内的消防设施工程、建筑装修装饰工程施工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资质许可范围内的消防设施工程、建筑装修装饰工程施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