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20498-2024-QEFH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四川南台月食品有限公司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91510132MA6BTJY55Q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四川南台月食品有限公司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成都市普兴街道漆家西路158号（四川新津工业园区）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成都市普兴街道漆家西路158号（四川新津工业园区）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Q：酥性饼干、曲奇饼干、膨化食品(直接挤压型)、充气糖果、其他糖果、热加工糕点(烘烤类糕点[酥类、酥层类、酥皮类糖浆皮类、其他类];油炸类糕点[酥皮类])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E：酥性饼干、曲奇饼干、膨化食品(直接挤压型)、充气糖果、其他糖果、热加工糕点(烘烤类糕点[酥类、酥层类、酥皮类糖浆皮类、其他类];油炸类糕点[酥皮类])所涉及场所的相关环境管理活动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四川南台月食品有限公司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成都市普兴街道漆家西路158号（四川新津工业园区）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成都市普兴街道漆家西路158号（四川新津工业园区）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Q：酥性饼干、曲奇饼干、膨化食品(直接挤压型)、充气糖果、其他糖果、热加工糕点(烘烤类糕点[酥类、酥层类、酥皮类糖浆皮类、其他类];油炸类糕点[酥皮类])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E：酥性饼干、曲奇饼干、膨化食品(直接挤压型)、充气糖果、其他糖果、热加工糕点(烘烤类糕点[酥类、酥层类、酥皮类糖浆皮类、其他类];油炸类糕点[酥皮类])所涉及场所的相关环境管理活动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