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陕西金黎明环境科技集团有限公司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10696-2024-QEO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2024年07月08日 上午至2024年07月11日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2024-07-07 8:30:00上午至2024-07-07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陕西金黎明环境科技集团有限公司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