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4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时代文仪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0日 上午至2024年07月1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