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20478-2024-QEOF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湖南礼善网来商贸有限公司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91430111MA4PUDJ4X8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湖南礼善网来商贸有限公司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Q：预包装食品销售(不含冷藏冷冻食品销售)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E：预包装食品销售(不含冷藏冷冻食品销售)所涉及场所的相关环境管理活动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O：预包装食品销售(不含冷藏冷冻食品销售)所涉及场所的相关职业健康安全管理活动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湖南礼善网来商贸有限公司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Q：预包装食品销售(不含冷藏冷冻食品销售)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E：预包装食品销售(不含冷藏冷冻食品销售)所涉及场所的相关环境管理活动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O：预包装食品销售(不含冷藏冷冻食品销售)所涉及场所的相关职业健康安全管理活动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