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</w:t>
      </w:r>
      <w:r>
        <w:rPr>
          <w:rFonts w:hint="eastAsia" w:ascii="隶书" w:hAnsi="宋体" w:eastAsia="隶书"/>
          <w:bCs/>
          <w:color w:val="000000"/>
          <w:sz w:val="36"/>
          <w:szCs w:val="36"/>
          <w:lang w:eastAsia="zh-CN"/>
        </w:rPr>
        <w:t>远程</w:t>
      </w:r>
      <w:r>
        <w:rPr>
          <w:rFonts w:hint="eastAsia" w:ascii="隶书" w:hAnsi="宋体" w:eastAsia="隶书"/>
          <w:bCs/>
          <w:color w:val="000000"/>
          <w:sz w:val="36"/>
          <w:szCs w:val="36"/>
        </w:rPr>
        <w:t>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陕西圣瑞家具有限责任公司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0229-2020-QO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tbl>
      <w:tblPr>
        <w:tblStyle w:val="4"/>
        <w:tblW w:w="1005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05"/>
        <w:gridCol w:w="281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7" o:spt="20" style="position:absolute;left:0pt;margin-left:27.15pt;margin-top:-0.5pt;height:48.3pt;width:36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8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确认(一阶段不去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提供98年后新、改、扩建项目的“三同时”验收批复（或竣工验收意见）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重要环境因素清单/重要危险源清单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提供有可能造成二阶段审核风险的产品/服务的标准/服务规范/重要污染物/重要危险源的监测报告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提供认证范围管理体系覆盖的人数（管理人数、临时工、季节工）人　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或施工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-107315</wp:posOffset>
                  </wp:positionH>
                  <wp:positionV relativeFrom="paragraph">
                    <wp:posOffset>292735</wp:posOffset>
                  </wp:positionV>
                  <wp:extent cx="6477000" cy="1721485"/>
                  <wp:effectExtent l="0" t="0" r="0" b="12065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7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1"/>
              </w:rPr>
              <w:t>二阶段组长签字：日期：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059" w:type="dxa"/>
            <w:gridSpan w:val="4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1、本企业再次声明：在审核期间向审核组提供的信息以及上述文件真实可靠。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2、审核组在审核任务书规定的时间在本企业的生产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完成了本次审核的全部任务。</w:t>
            </w:r>
          </w:p>
          <w:p>
            <w:pPr>
              <w:ind w:firstLine="408"/>
              <w:rPr>
                <w:color w:val="000000"/>
                <w:szCs w:val="21"/>
              </w:rPr>
            </w:pPr>
          </w:p>
          <w:p>
            <w:pPr>
              <w:ind w:firstLine="4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>
            <w:pPr>
              <w:ind w:firstLine="408"/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远程</w:t>
                </w:r>
                <w:r>
                  <w:rPr>
                    <w:rFonts w:hint="eastAsia"/>
                    <w:sz w:val="18"/>
                    <w:szCs w:val="18"/>
                  </w:rPr>
                  <w:t>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5B31EB"/>
    <w:rsid w:val="4DC676EA"/>
    <w:rsid w:val="643019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18</TotalTime>
  <ScaleCrop>false</ScaleCrop>
  <LinksUpToDate>false</LinksUpToDate>
  <CharactersWithSpaces>1400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Joyce</cp:lastModifiedBy>
  <dcterms:modified xsi:type="dcterms:W3CDTF">2020-06-04T13:10:34Z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