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铁四局集团南宁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高艳【EC：2024-N1QMS-1407290】，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