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101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水质监测仪氨氮示值误差检验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研发部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w w:val="100"/>
                <w:position w:val="0"/>
                <w:lang w:val="en-US" w:eastAsia="zh-CN" w:bidi="en-US"/>
              </w:rPr>
              <w:t>标物浓度8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lang w:val="en-US" w:eastAsia="en-US" w:bidi="en-US"/>
              </w:rPr>
              <w:t>mg/L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±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 xml:space="preserve">0.91%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氨氮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eastAsia="zh-CN"/>
              </w:rPr>
              <w:t>标准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</w:rPr>
              <w:t>溶液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1000ug/mL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left="420" w:leftChars="100" w:hanging="210" w:hangingChars="100"/>
              <w:rPr>
                <w:rFonts w:hint="eastAsia"/>
              </w:rPr>
            </w:pPr>
            <w:r>
              <w:rPr>
                <w:rFonts w:hint="eastAsia" w:ascii="宋体" w:hAnsi="宋体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=0.7%</w:t>
            </w:r>
            <w:r>
              <w:rPr>
                <w:rFonts w:hint="eastAsia" w:ascii="宋体" w:hAnsi="宋体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XMSTDCLGF 8.2.4 -1</w:t>
            </w:r>
          </w:p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Q/XSTD239-2018 一体化水质监测系统（氨氮）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</w:rPr>
              <w:t>±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lang w:eastAsia="zh-CN"/>
              </w:rPr>
              <w:t>）℃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李少阳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：测量过程不确定度的评定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hint="eastAsia" w:ascii="Times New Roman" w:hAnsi="Times New Roman"/>
              </w:rPr>
              <w:t>：测量过程有效性确认记录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：监视</w:t>
            </w:r>
            <w:r>
              <w:rPr>
                <w:rFonts w:hint="eastAsia" w:ascii="Times New Roman" w:hAnsi="Times New Roman"/>
                <w:lang w:eastAsia="zh-CN"/>
              </w:rPr>
              <w:t>方法、</w:t>
            </w:r>
            <w:r>
              <w:rPr>
                <w:rFonts w:hint="eastAsia" w:ascii="Times New Roman" w:hAnsi="Times New Roman"/>
              </w:rPr>
              <w:t>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Times New Roman" w:hAnsi="Times New Roman"/>
                <w:lang w:eastAsia="zh-CN"/>
              </w:rPr>
              <w:t>监视控制图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numPr>
                <w:numId w:val="0"/>
              </w:num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bookmarkStart w:id="0" w:name="_GoBack"/>
            <w:bookmarkEnd w:id="0"/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05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FD12"/>
    <w:multiLevelType w:val="singleLevel"/>
    <w:tmpl w:val="1B1FFD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81FF0"/>
    <w:rsid w:val="00EC4E7C"/>
    <w:rsid w:val="00EE0D08"/>
    <w:rsid w:val="00F73453"/>
    <w:rsid w:val="020E7147"/>
    <w:rsid w:val="03455AFF"/>
    <w:rsid w:val="0EDD25A6"/>
    <w:rsid w:val="1B3267F9"/>
    <w:rsid w:val="215E56CA"/>
    <w:rsid w:val="28A8052C"/>
    <w:rsid w:val="3F01042B"/>
    <w:rsid w:val="40FC20FC"/>
    <w:rsid w:val="4BE956E3"/>
    <w:rsid w:val="4DAE6486"/>
    <w:rsid w:val="58FF3EBE"/>
    <w:rsid w:val="59757912"/>
    <w:rsid w:val="64C84113"/>
    <w:rsid w:val="65FA4C5B"/>
    <w:rsid w:val="69141FEE"/>
    <w:rsid w:val="70332EB6"/>
    <w:rsid w:val="7BA60639"/>
    <w:rsid w:val="7DF40D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1</TotalTime>
  <ScaleCrop>false</ScaleCrop>
  <LinksUpToDate>false</LinksUpToDate>
  <CharactersWithSpaces>573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2020-05-28T23:26:38Z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