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51324" w:rsidP="00AC4ECD">
      <w:pPr>
        <w:snapToGrid w:val="0"/>
        <w:spacing w:afterLines="30"/>
        <w:jc w:val="center"/>
        <w:rPr>
          <w:rFonts w:ascii="楷体" w:eastAsia="楷体" w:hAnsi="楷体"/>
          <w:b/>
          <w:color w:val="000000" w:themeColor="text1"/>
          <w:sz w:val="84"/>
          <w:szCs w:val="84"/>
        </w:rPr>
      </w:pPr>
    </w:p>
    <w:p w:rsidR="00877EB8" w:rsidRDefault="00851324" w:rsidP="00AC4EC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851324" w:rsidP="00AC4ECD">
      <w:pPr>
        <w:snapToGrid w:val="0"/>
        <w:spacing w:afterLines="30"/>
        <w:jc w:val="center"/>
        <w:rPr>
          <w:rFonts w:ascii="楷体" w:eastAsia="楷体" w:hAnsi="楷体"/>
          <w:b/>
          <w:color w:val="000000" w:themeColor="text1"/>
          <w:sz w:val="52"/>
          <w:szCs w:val="52"/>
        </w:rPr>
      </w:pPr>
    </w:p>
    <w:p w:rsidR="00877EB8" w:rsidRDefault="00851324" w:rsidP="00AC4ECD">
      <w:pPr>
        <w:snapToGrid w:val="0"/>
        <w:spacing w:afterLines="30"/>
        <w:jc w:val="center"/>
        <w:rPr>
          <w:rFonts w:ascii="楷体" w:eastAsia="楷体" w:hAnsi="楷体"/>
          <w:b/>
          <w:color w:val="000000" w:themeColor="text1"/>
          <w:sz w:val="52"/>
          <w:szCs w:val="52"/>
        </w:rPr>
      </w:pPr>
    </w:p>
    <w:p w:rsidR="00877EB8" w:rsidRDefault="00851324" w:rsidP="00AC4EC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51324" w:rsidP="00AC4ECD">
      <w:pPr>
        <w:snapToGrid w:val="0"/>
        <w:spacing w:afterLines="30"/>
        <w:jc w:val="center"/>
        <w:rPr>
          <w:rFonts w:ascii="楷体" w:eastAsia="楷体" w:hAnsi="楷体"/>
          <w:b/>
          <w:color w:val="000000" w:themeColor="text1"/>
          <w:sz w:val="36"/>
          <w:szCs w:val="36"/>
        </w:rPr>
      </w:pPr>
    </w:p>
    <w:p w:rsidR="00877EB8" w:rsidRDefault="00851324" w:rsidP="00AC4ECD">
      <w:pPr>
        <w:snapToGrid w:val="0"/>
        <w:spacing w:afterLines="30"/>
        <w:jc w:val="center"/>
        <w:rPr>
          <w:rFonts w:ascii="楷体" w:eastAsia="楷体" w:hAnsi="楷体"/>
          <w:b/>
          <w:color w:val="000000" w:themeColor="text1"/>
          <w:sz w:val="36"/>
          <w:szCs w:val="36"/>
        </w:rPr>
      </w:pPr>
    </w:p>
    <w:p w:rsidR="00877EB8" w:rsidRDefault="00851324" w:rsidP="00AC4ECD">
      <w:pPr>
        <w:snapToGrid w:val="0"/>
        <w:spacing w:afterLines="30"/>
        <w:jc w:val="center"/>
        <w:rPr>
          <w:rFonts w:ascii="楷体" w:eastAsia="楷体" w:hAnsi="楷体"/>
          <w:b/>
          <w:color w:val="000000" w:themeColor="text1"/>
          <w:sz w:val="32"/>
          <w:szCs w:val="32"/>
        </w:rPr>
      </w:pPr>
    </w:p>
    <w:p w:rsidR="00877EB8" w:rsidRDefault="00851324" w:rsidP="00AC4EC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成都宏强科技有限公司</w:t>
      </w:r>
      <w:bookmarkEnd w:id="0"/>
    </w:p>
    <w:p w:rsidR="00877EB8" w:rsidRDefault="00851324" w:rsidP="00AC4ECD">
      <w:pPr>
        <w:snapToGrid w:val="0"/>
        <w:spacing w:afterLines="30"/>
        <w:ind w:firstLineChars="600" w:firstLine="1928"/>
        <w:rPr>
          <w:rFonts w:ascii="楷体" w:eastAsia="楷体" w:hAnsi="楷体"/>
          <w:b/>
          <w:color w:val="000000" w:themeColor="text1"/>
          <w:sz w:val="32"/>
          <w:szCs w:val="32"/>
        </w:rPr>
      </w:pPr>
    </w:p>
    <w:p w:rsidR="00877EB8" w:rsidRDefault="00851324" w:rsidP="00AC4EC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51324" w:rsidP="00AC4EC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851324" w:rsidP="00AC4EC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851324" w:rsidP="00AC4EC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851324" w:rsidP="00AC4ECD">
      <w:pPr>
        <w:snapToGrid w:val="0"/>
        <w:spacing w:afterLines="30"/>
        <w:jc w:val="center"/>
        <w:rPr>
          <w:rFonts w:ascii="楷体" w:eastAsia="楷体" w:hAnsi="楷体"/>
          <w:b/>
          <w:color w:val="000000" w:themeColor="text1"/>
          <w:sz w:val="84"/>
          <w:szCs w:val="84"/>
        </w:rPr>
      </w:pPr>
    </w:p>
    <w:p w:rsidR="00877EB8" w:rsidRDefault="00851324" w:rsidP="00AC4EC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51324" w:rsidP="00AC4EC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513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42F7C">
        <w:trPr>
          <w:trHeight w:val="354"/>
        </w:trPr>
        <w:tc>
          <w:tcPr>
            <w:tcW w:w="1697" w:type="dxa"/>
            <w:vAlign w:val="center"/>
          </w:tcPr>
          <w:p w:rsidR="00877EB8" w:rsidRDefault="0085132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51324">
            <w:pPr>
              <w:rPr>
                <w:b/>
                <w:color w:val="000000" w:themeColor="text1"/>
                <w:sz w:val="20"/>
                <w:szCs w:val="20"/>
              </w:rPr>
            </w:pPr>
            <w:r>
              <w:rPr>
                <w:rFonts w:hint="eastAsia"/>
                <w:b/>
                <w:color w:val="000000" w:themeColor="text1"/>
                <w:sz w:val="20"/>
                <w:szCs w:val="20"/>
              </w:rPr>
              <w:t>北京国标联合认证有限公司</w:t>
            </w:r>
          </w:p>
        </w:tc>
      </w:tr>
      <w:tr w:rsidR="00542F7C">
        <w:trPr>
          <w:trHeight w:val="377"/>
        </w:trPr>
        <w:tc>
          <w:tcPr>
            <w:tcW w:w="1697" w:type="dxa"/>
            <w:vAlign w:val="center"/>
          </w:tcPr>
          <w:p w:rsidR="00877EB8" w:rsidRDefault="0085132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5132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5132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51324">
            <w:pPr>
              <w:rPr>
                <w:b/>
                <w:color w:val="000000" w:themeColor="text1"/>
                <w:sz w:val="20"/>
                <w:szCs w:val="20"/>
              </w:rPr>
            </w:pPr>
            <w:r>
              <w:rPr>
                <w:rFonts w:hint="eastAsia"/>
                <w:b/>
                <w:color w:val="000000" w:themeColor="text1"/>
                <w:sz w:val="20"/>
                <w:szCs w:val="20"/>
              </w:rPr>
              <w:t>100101</w:t>
            </w:r>
          </w:p>
        </w:tc>
      </w:tr>
      <w:tr w:rsidR="00542F7C" w:rsidTr="00C302A2">
        <w:trPr>
          <w:trHeight w:val="377"/>
        </w:trPr>
        <w:tc>
          <w:tcPr>
            <w:tcW w:w="1697" w:type="dxa"/>
            <w:vAlign w:val="center"/>
          </w:tcPr>
          <w:p w:rsidR="00C302A2" w:rsidRDefault="0085132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5132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5132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51324">
            <w:pPr>
              <w:rPr>
                <w:color w:val="000000" w:themeColor="text1"/>
                <w:sz w:val="18"/>
                <w:szCs w:val="18"/>
              </w:rPr>
            </w:pPr>
            <w:r w:rsidRPr="00C302A2">
              <w:rPr>
                <w:color w:val="000000" w:themeColor="text1"/>
                <w:sz w:val="18"/>
                <w:szCs w:val="18"/>
              </w:rPr>
              <w:t>service@china-isc.org.cn</w:t>
            </w:r>
          </w:p>
        </w:tc>
      </w:tr>
      <w:tr w:rsidR="00542F7C">
        <w:trPr>
          <w:trHeight w:val="428"/>
        </w:trPr>
        <w:tc>
          <w:tcPr>
            <w:tcW w:w="9863" w:type="dxa"/>
            <w:gridSpan w:val="9"/>
            <w:vAlign w:val="center"/>
          </w:tcPr>
          <w:p w:rsidR="00877EB8" w:rsidRDefault="00851324">
            <w:pPr>
              <w:rPr>
                <w:b/>
                <w:color w:val="000000" w:themeColor="text1"/>
                <w:sz w:val="20"/>
                <w:szCs w:val="20"/>
              </w:rPr>
            </w:pPr>
            <w:r>
              <w:rPr>
                <w:rFonts w:hint="eastAsia"/>
                <w:b/>
                <w:color w:val="000000" w:themeColor="text1"/>
                <w:sz w:val="20"/>
                <w:szCs w:val="20"/>
              </w:rPr>
              <w:t>审核组成员</w:t>
            </w:r>
          </w:p>
        </w:tc>
      </w:tr>
      <w:tr w:rsidR="00542F7C">
        <w:trPr>
          <w:trHeight w:val="645"/>
        </w:trPr>
        <w:tc>
          <w:tcPr>
            <w:tcW w:w="1844" w:type="dxa"/>
            <w:gridSpan w:val="2"/>
            <w:vAlign w:val="center"/>
          </w:tcPr>
          <w:p w:rsidR="008E67FF" w:rsidRDefault="0085132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5132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5132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5132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51324" w:rsidP="008E67FF">
            <w:pPr>
              <w:spacing w:line="240" w:lineRule="exact"/>
              <w:jc w:val="center"/>
              <w:rPr>
                <w:b/>
                <w:color w:val="000000" w:themeColor="text1"/>
                <w:sz w:val="20"/>
                <w:szCs w:val="20"/>
              </w:rPr>
            </w:pPr>
            <w:r>
              <w:rPr>
                <w:rFonts w:hint="eastAsia"/>
                <w:sz w:val="18"/>
                <w:szCs w:val="18"/>
              </w:rPr>
              <w:t>专业代码</w:t>
            </w:r>
          </w:p>
        </w:tc>
      </w:tr>
      <w:tr w:rsidR="00542F7C">
        <w:trPr>
          <w:trHeight w:val="645"/>
        </w:trPr>
        <w:tc>
          <w:tcPr>
            <w:tcW w:w="1844" w:type="dxa"/>
            <w:gridSpan w:val="2"/>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5132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5132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Q:18.08.00,29.10.07</w:t>
            </w:r>
          </w:p>
          <w:p w:rsidR="008E67FF" w:rsidRDefault="00851324" w:rsidP="008E67FF">
            <w:pPr>
              <w:spacing w:line="240" w:lineRule="exact"/>
              <w:jc w:val="center"/>
              <w:rPr>
                <w:b/>
                <w:color w:val="000000" w:themeColor="text1"/>
                <w:sz w:val="20"/>
                <w:szCs w:val="20"/>
              </w:rPr>
            </w:pPr>
            <w:r>
              <w:rPr>
                <w:b/>
                <w:color w:val="000000" w:themeColor="text1"/>
                <w:sz w:val="20"/>
                <w:szCs w:val="20"/>
              </w:rPr>
              <w:t>E:18.08.00,29.10.07</w:t>
            </w:r>
          </w:p>
          <w:p w:rsidR="008E67FF" w:rsidRDefault="00851324" w:rsidP="008E67FF">
            <w:pPr>
              <w:spacing w:line="240" w:lineRule="exact"/>
              <w:jc w:val="center"/>
              <w:rPr>
                <w:b/>
                <w:color w:val="000000" w:themeColor="text1"/>
                <w:sz w:val="20"/>
                <w:szCs w:val="20"/>
              </w:rPr>
            </w:pPr>
            <w:r>
              <w:rPr>
                <w:b/>
                <w:color w:val="000000" w:themeColor="text1"/>
                <w:sz w:val="20"/>
                <w:szCs w:val="20"/>
              </w:rPr>
              <w:t>O:18.08.00,29.10.07</w:t>
            </w:r>
          </w:p>
        </w:tc>
      </w:tr>
      <w:tr w:rsidR="00542F7C">
        <w:trPr>
          <w:trHeight w:val="645"/>
        </w:trPr>
        <w:tc>
          <w:tcPr>
            <w:tcW w:w="1844" w:type="dxa"/>
            <w:gridSpan w:val="2"/>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5132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5132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51324" w:rsidP="008E67FF">
            <w:pPr>
              <w:spacing w:line="240" w:lineRule="exact"/>
              <w:jc w:val="center"/>
              <w:rPr>
                <w:b/>
                <w:color w:val="000000" w:themeColor="text1"/>
                <w:sz w:val="20"/>
                <w:szCs w:val="20"/>
              </w:rPr>
            </w:pPr>
            <w:r>
              <w:rPr>
                <w:b/>
                <w:color w:val="000000" w:themeColor="text1"/>
                <w:sz w:val="20"/>
                <w:szCs w:val="20"/>
              </w:rPr>
              <w:t>Q:18.08.00,29.10.07</w:t>
            </w:r>
          </w:p>
          <w:p w:rsidR="008E67FF" w:rsidRDefault="00851324" w:rsidP="008E67FF">
            <w:pPr>
              <w:spacing w:line="240" w:lineRule="exact"/>
              <w:jc w:val="center"/>
              <w:rPr>
                <w:b/>
                <w:color w:val="000000" w:themeColor="text1"/>
                <w:sz w:val="20"/>
                <w:szCs w:val="20"/>
              </w:rPr>
            </w:pPr>
            <w:r>
              <w:rPr>
                <w:b/>
                <w:color w:val="000000" w:themeColor="text1"/>
                <w:sz w:val="20"/>
                <w:szCs w:val="20"/>
              </w:rPr>
              <w:t>E:18.08.00,29.10.07</w:t>
            </w:r>
          </w:p>
          <w:p w:rsidR="008E67FF" w:rsidRDefault="00851324" w:rsidP="008E67FF">
            <w:pPr>
              <w:spacing w:line="240" w:lineRule="exact"/>
              <w:jc w:val="center"/>
              <w:rPr>
                <w:b/>
                <w:color w:val="000000" w:themeColor="text1"/>
                <w:sz w:val="20"/>
                <w:szCs w:val="20"/>
              </w:rPr>
            </w:pPr>
            <w:r>
              <w:rPr>
                <w:b/>
                <w:color w:val="000000" w:themeColor="text1"/>
                <w:sz w:val="20"/>
                <w:szCs w:val="20"/>
              </w:rPr>
              <w:t>O:18.08.00,29.10.07</w:t>
            </w:r>
          </w:p>
        </w:tc>
      </w:tr>
      <w:tr w:rsidR="00542F7C">
        <w:trPr>
          <w:trHeight w:val="510"/>
        </w:trPr>
        <w:tc>
          <w:tcPr>
            <w:tcW w:w="1844" w:type="dxa"/>
            <w:gridSpan w:val="2"/>
            <w:vAlign w:val="center"/>
          </w:tcPr>
          <w:p w:rsidR="00877EB8" w:rsidRDefault="00851324">
            <w:pPr>
              <w:rPr>
                <w:b/>
                <w:color w:val="000000" w:themeColor="text1"/>
                <w:sz w:val="20"/>
                <w:szCs w:val="20"/>
              </w:rPr>
            </w:pPr>
          </w:p>
        </w:tc>
        <w:tc>
          <w:tcPr>
            <w:tcW w:w="992" w:type="dxa"/>
            <w:vAlign w:val="center"/>
          </w:tcPr>
          <w:p w:rsidR="00877EB8" w:rsidRDefault="00851324">
            <w:pPr>
              <w:rPr>
                <w:b/>
                <w:color w:val="000000" w:themeColor="text1"/>
                <w:sz w:val="20"/>
                <w:szCs w:val="20"/>
              </w:rPr>
            </w:pPr>
          </w:p>
        </w:tc>
        <w:tc>
          <w:tcPr>
            <w:tcW w:w="1216" w:type="dxa"/>
            <w:vAlign w:val="center"/>
          </w:tcPr>
          <w:p w:rsidR="00877EB8" w:rsidRDefault="00851324">
            <w:pPr>
              <w:rPr>
                <w:b/>
                <w:color w:val="000000" w:themeColor="text1"/>
                <w:sz w:val="20"/>
                <w:szCs w:val="20"/>
              </w:rPr>
            </w:pPr>
          </w:p>
        </w:tc>
        <w:tc>
          <w:tcPr>
            <w:tcW w:w="3478" w:type="dxa"/>
            <w:gridSpan w:val="3"/>
            <w:vAlign w:val="center"/>
          </w:tcPr>
          <w:p w:rsidR="00877EB8" w:rsidRDefault="00851324">
            <w:pPr>
              <w:rPr>
                <w:b/>
                <w:color w:val="000000" w:themeColor="text1"/>
                <w:sz w:val="20"/>
                <w:szCs w:val="20"/>
              </w:rPr>
            </w:pPr>
          </w:p>
        </w:tc>
        <w:tc>
          <w:tcPr>
            <w:tcW w:w="2333" w:type="dxa"/>
            <w:gridSpan w:val="2"/>
            <w:vAlign w:val="center"/>
          </w:tcPr>
          <w:p w:rsidR="00877EB8" w:rsidRDefault="00851324">
            <w:pPr>
              <w:rPr>
                <w:b/>
                <w:color w:val="000000" w:themeColor="text1"/>
                <w:sz w:val="20"/>
                <w:szCs w:val="20"/>
              </w:rPr>
            </w:pPr>
          </w:p>
        </w:tc>
      </w:tr>
      <w:tr w:rsidR="00542F7C">
        <w:trPr>
          <w:trHeight w:val="465"/>
        </w:trPr>
        <w:tc>
          <w:tcPr>
            <w:tcW w:w="1844" w:type="dxa"/>
            <w:gridSpan w:val="2"/>
            <w:vAlign w:val="center"/>
          </w:tcPr>
          <w:p w:rsidR="00877EB8" w:rsidRDefault="00851324">
            <w:pPr>
              <w:rPr>
                <w:b/>
                <w:color w:val="000000" w:themeColor="text1"/>
                <w:sz w:val="20"/>
                <w:szCs w:val="20"/>
              </w:rPr>
            </w:pPr>
          </w:p>
        </w:tc>
        <w:tc>
          <w:tcPr>
            <w:tcW w:w="992" w:type="dxa"/>
            <w:vAlign w:val="center"/>
          </w:tcPr>
          <w:p w:rsidR="00877EB8" w:rsidRDefault="00851324">
            <w:pPr>
              <w:rPr>
                <w:b/>
                <w:color w:val="000000" w:themeColor="text1"/>
                <w:sz w:val="20"/>
                <w:szCs w:val="20"/>
              </w:rPr>
            </w:pPr>
          </w:p>
        </w:tc>
        <w:tc>
          <w:tcPr>
            <w:tcW w:w="1216" w:type="dxa"/>
            <w:vAlign w:val="center"/>
          </w:tcPr>
          <w:p w:rsidR="00877EB8" w:rsidRDefault="00851324">
            <w:pPr>
              <w:rPr>
                <w:b/>
                <w:color w:val="000000" w:themeColor="text1"/>
                <w:sz w:val="20"/>
                <w:szCs w:val="20"/>
              </w:rPr>
            </w:pPr>
          </w:p>
        </w:tc>
        <w:tc>
          <w:tcPr>
            <w:tcW w:w="3478" w:type="dxa"/>
            <w:gridSpan w:val="3"/>
            <w:vAlign w:val="center"/>
          </w:tcPr>
          <w:p w:rsidR="00877EB8" w:rsidRDefault="00851324">
            <w:pPr>
              <w:rPr>
                <w:b/>
                <w:color w:val="000000" w:themeColor="text1"/>
                <w:sz w:val="20"/>
                <w:szCs w:val="20"/>
              </w:rPr>
            </w:pPr>
          </w:p>
        </w:tc>
        <w:tc>
          <w:tcPr>
            <w:tcW w:w="2333" w:type="dxa"/>
            <w:gridSpan w:val="2"/>
            <w:vAlign w:val="center"/>
          </w:tcPr>
          <w:p w:rsidR="00877EB8" w:rsidRDefault="00851324">
            <w:pPr>
              <w:rPr>
                <w:b/>
                <w:color w:val="000000" w:themeColor="text1"/>
                <w:sz w:val="20"/>
                <w:szCs w:val="20"/>
              </w:rPr>
            </w:pPr>
          </w:p>
        </w:tc>
      </w:tr>
      <w:tr w:rsidR="00542F7C">
        <w:trPr>
          <w:trHeight w:val="351"/>
        </w:trPr>
        <w:tc>
          <w:tcPr>
            <w:tcW w:w="1844" w:type="dxa"/>
            <w:gridSpan w:val="2"/>
            <w:vAlign w:val="center"/>
          </w:tcPr>
          <w:p w:rsidR="00877EB8" w:rsidRDefault="00851324">
            <w:pPr>
              <w:rPr>
                <w:b/>
                <w:color w:val="000000" w:themeColor="text1"/>
                <w:sz w:val="20"/>
                <w:szCs w:val="20"/>
              </w:rPr>
            </w:pPr>
          </w:p>
        </w:tc>
        <w:tc>
          <w:tcPr>
            <w:tcW w:w="992" w:type="dxa"/>
            <w:vAlign w:val="center"/>
          </w:tcPr>
          <w:p w:rsidR="00877EB8" w:rsidRDefault="00851324">
            <w:pPr>
              <w:rPr>
                <w:b/>
                <w:color w:val="000000" w:themeColor="text1"/>
                <w:sz w:val="20"/>
                <w:szCs w:val="20"/>
              </w:rPr>
            </w:pPr>
          </w:p>
        </w:tc>
        <w:tc>
          <w:tcPr>
            <w:tcW w:w="1216" w:type="dxa"/>
            <w:vAlign w:val="center"/>
          </w:tcPr>
          <w:p w:rsidR="00877EB8" w:rsidRDefault="00851324">
            <w:pPr>
              <w:rPr>
                <w:b/>
                <w:color w:val="000000" w:themeColor="text1"/>
                <w:sz w:val="20"/>
                <w:szCs w:val="20"/>
              </w:rPr>
            </w:pPr>
          </w:p>
        </w:tc>
        <w:tc>
          <w:tcPr>
            <w:tcW w:w="3478" w:type="dxa"/>
            <w:gridSpan w:val="3"/>
            <w:vAlign w:val="center"/>
          </w:tcPr>
          <w:p w:rsidR="00877EB8" w:rsidRDefault="00851324">
            <w:pPr>
              <w:rPr>
                <w:b/>
                <w:color w:val="000000" w:themeColor="text1"/>
                <w:sz w:val="20"/>
                <w:szCs w:val="20"/>
              </w:rPr>
            </w:pPr>
          </w:p>
        </w:tc>
        <w:tc>
          <w:tcPr>
            <w:tcW w:w="2333" w:type="dxa"/>
            <w:gridSpan w:val="2"/>
            <w:vAlign w:val="center"/>
          </w:tcPr>
          <w:p w:rsidR="00877EB8" w:rsidRDefault="00851324">
            <w:pPr>
              <w:rPr>
                <w:b/>
                <w:color w:val="000000" w:themeColor="text1"/>
                <w:sz w:val="20"/>
                <w:szCs w:val="20"/>
              </w:rPr>
            </w:pPr>
          </w:p>
        </w:tc>
      </w:tr>
      <w:tr w:rsidR="00542F7C">
        <w:trPr>
          <w:trHeight w:val="351"/>
        </w:trPr>
        <w:tc>
          <w:tcPr>
            <w:tcW w:w="9863" w:type="dxa"/>
            <w:gridSpan w:val="9"/>
            <w:vAlign w:val="center"/>
          </w:tcPr>
          <w:p w:rsidR="00877EB8" w:rsidRDefault="00851324">
            <w:pPr>
              <w:rPr>
                <w:b/>
                <w:color w:val="000000" w:themeColor="text1"/>
                <w:sz w:val="20"/>
                <w:szCs w:val="20"/>
              </w:rPr>
            </w:pPr>
            <w:r>
              <w:rPr>
                <w:rFonts w:hint="eastAsia"/>
                <w:b/>
                <w:color w:val="000000" w:themeColor="text1"/>
                <w:sz w:val="20"/>
                <w:szCs w:val="20"/>
              </w:rPr>
              <w:t>与审核组同行人员</w:t>
            </w:r>
          </w:p>
        </w:tc>
      </w:tr>
      <w:tr w:rsidR="00542F7C">
        <w:trPr>
          <w:trHeight w:val="351"/>
        </w:trPr>
        <w:tc>
          <w:tcPr>
            <w:tcW w:w="1844" w:type="dxa"/>
            <w:gridSpan w:val="2"/>
            <w:vAlign w:val="center"/>
          </w:tcPr>
          <w:p w:rsidR="00877EB8" w:rsidRDefault="0085132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5132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5132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5132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51324">
            <w:pPr>
              <w:rPr>
                <w:b/>
                <w:color w:val="000000" w:themeColor="text1"/>
                <w:sz w:val="20"/>
                <w:szCs w:val="20"/>
              </w:rPr>
            </w:pPr>
            <w:r>
              <w:rPr>
                <w:rFonts w:hint="eastAsia"/>
                <w:b/>
                <w:color w:val="000000" w:themeColor="text1"/>
                <w:sz w:val="20"/>
                <w:szCs w:val="20"/>
              </w:rPr>
              <w:t>备注</w:t>
            </w:r>
          </w:p>
        </w:tc>
      </w:tr>
      <w:tr w:rsidR="00542F7C">
        <w:trPr>
          <w:trHeight w:val="351"/>
        </w:trPr>
        <w:tc>
          <w:tcPr>
            <w:tcW w:w="1844" w:type="dxa"/>
            <w:gridSpan w:val="2"/>
            <w:vAlign w:val="center"/>
          </w:tcPr>
          <w:p w:rsidR="00877EB8" w:rsidRDefault="00851324">
            <w:pPr>
              <w:rPr>
                <w:b/>
                <w:color w:val="000000" w:themeColor="text1"/>
              </w:rPr>
            </w:pPr>
          </w:p>
        </w:tc>
        <w:tc>
          <w:tcPr>
            <w:tcW w:w="992" w:type="dxa"/>
            <w:vAlign w:val="center"/>
          </w:tcPr>
          <w:p w:rsidR="00877EB8" w:rsidRDefault="00851324">
            <w:pPr>
              <w:rPr>
                <w:b/>
                <w:color w:val="000000" w:themeColor="text1"/>
              </w:rPr>
            </w:pPr>
          </w:p>
        </w:tc>
        <w:tc>
          <w:tcPr>
            <w:tcW w:w="1216" w:type="dxa"/>
            <w:vAlign w:val="center"/>
          </w:tcPr>
          <w:p w:rsidR="00877EB8" w:rsidRDefault="00851324">
            <w:pPr>
              <w:rPr>
                <w:b/>
                <w:color w:val="000000" w:themeColor="text1"/>
              </w:rPr>
            </w:pPr>
          </w:p>
        </w:tc>
        <w:tc>
          <w:tcPr>
            <w:tcW w:w="3478" w:type="dxa"/>
            <w:gridSpan w:val="3"/>
            <w:vAlign w:val="center"/>
          </w:tcPr>
          <w:p w:rsidR="00877EB8" w:rsidRDefault="00851324">
            <w:pPr>
              <w:rPr>
                <w:b/>
                <w:color w:val="000000" w:themeColor="text1"/>
              </w:rPr>
            </w:pPr>
          </w:p>
        </w:tc>
        <w:tc>
          <w:tcPr>
            <w:tcW w:w="2333" w:type="dxa"/>
            <w:gridSpan w:val="2"/>
            <w:vAlign w:val="center"/>
          </w:tcPr>
          <w:p w:rsidR="00877EB8" w:rsidRDefault="00851324">
            <w:pPr>
              <w:rPr>
                <w:b/>
                <w:color w:val="000000" w:themeColor="text1"/>
              </w:rPr>
            </w:pPr>
          </w:p>
        </w:tc>
      </w:tr>
      <w:tr w:rsidR="00542F7C">
        <w:trPr>
          <w:trHeight w:val="351"/>
        </w:trPr>
        <w:tc>
          <w:tcPr>
            <w:tcW w:w="1844" w:type="dxa"/>
            <w:gridSpan w:val="2"/>
            <w:vAlign w:val="center"/>
          </w:tcPr>
          <w:p w:rsidR="00877EB8" w:rsidRDefault="00851324">
            <w:pPr>
              <w:rPr>
                <w:b/>
                <w:color w:val="000000" w:themeColor="text1"/>
              </w:rPr>
            </w:pPr>
          </w:p>
        </w:tc>
        <w:tc>
          <w:tcPr>
            <w:tcW w:w="992" w:type="dxa"/>
            <w:vAlign w:val="center"/>
          </w:tcPr>
          <w:p w:rsidR="00877EB8" w:rsidRDefault="00851324">
            <w:pPr>
              <w:rPr>
                <w:b/>
                <w:color w:val="000000" w:themeColor="text1"/>
              </w:rPr>
            </w:pPr>
          </w:p>
        </w:tc>
        <w:tc>
          <w:tcPr>
            <w:tcW w:w="1216" w:type="dxa"/>
            <w:vAlign w:val="center"/>
          </w:tcPr>
          <w:p w:rsidR="00877EB8" w:rsidRDefault="00851324">
            <w:pPr>
              <w:rPr>
                <w:b/>
                <w:color w:val="000000" w:themeColor="text1"/>
              </w:rPr>
            </w:pPr>
          </w:p>
        </w:tc>
        <w:tc>
          <w:tcPr>
            <w:tcW w:w="3478" w:type="dxa"/>
            <w:gridSpan w:val="3"/>
            <w:vAlign w:val="center"/>
          </w:tcPr>
          <w:p w:rsidR="00877EB8" w:rsidRDefault="00851324">
            <w:pPr>
              <w:rPr>
                <w:b/>
                <w:color w:val="000000" w:themeColor="text1"/>
              </w:rPr>
            </w:pPr>
          </w:p>
        </w:tc>
        <w:tc>
          <w:tcPr>
            <w:tcW w:w="2333" w:type="dxa"/>
            <w:gridSpan w:val="2"/>
            <w:vAlign w:val="center"/>
          </w:tcPr>
          <w:p w:rsidR="00877EB8" w:rsidRDefault="00851324">
            <w:pPr>
              <w:rPr>
                <w:b/>
                <w:color w:val="000000" w:themeColor="text1"/>
              </w:rPr>
            </w:pPr>
          </w:p>
        </w:tc>
      </w:tr>
    </w:tbl>
    <w:p w:rsidR="00877EB8" w:rsidRDefault="008513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42F7C">
        <w:tc>
          <w:tcPr>
            <w:tcW w:w="2269" w:type="dxa"/>
            <w:vAlign w:val="center"/>
          </w:tcPr>
          <w:p w:rsidR="00877EB8" w:rsidRDefault="0085132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AC4ECD" w:rsidRPr="00AC4ECD">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AC4ECD" w:rsidRPr="00AC4ECD">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5132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5132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C4ECD">
        <w:tc>
          <w:tcPr>
            <w:tcW w:w="2269" w:type="dxa"/>
            <w:vAlign w:val="center"/>
          </w:tcPr>
          <w:p w:rsidR="00AC4ECD" w:rsidRDefault="00AC4ECD" w:rsidP="00587C17">
            <w:pPr>
              <w:rPr>
                <w:rFonts w:ascii="宋体" w:hAnsiTheme="minorHAnsi" w:cs="宋体"/>
                <w:color w:val="000000" w:themeColor="text1"/>
                <w:kern w:val="0"/>
                <w:sz w:val="20"/>
                <w:szCs w:val="20"/>
              </w:rPr>
            </w:pPr>
            <w:r w:rsidRPr="00AC4ECD">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C4ECD" w:rsidRDefault="00AC4ECD" w:rsidP="00587C17">
            <w:pPr>
              <w:rPr>
                <w:rFonts w:ascii="宋体" w:hAnsi="宋体"/>
                <w:b/>
                <w:color w:val="000000" w:themeColor="text1"/>
                <w:sz w:val="20"/>
                <w:szCs w:val="20"/>
              </w:rPr>
            </w:pPr>
            <w:r>
              <w:rPr>
                <w:rFonts w:ascii="宋体" w:hAnsiTheme="minorHAnsi" w:cs="宋体" w:hint="eastAsia"/>
                <w:color w:val="000000" w:themeColor="text1"/>
                <w:kern w:val="0"/>
                <w:sz w:val="20"/>
                <w:szCs w:val="20"/>
              </w:rPr>
              <w:t>监督</w:t>
            </w:r>
            <w:r>
              <w:rPr>
                <w:rFonts w:ascii="宋体" w:hAnsiTheme="minorHAnsi" w:cs="宋体" w:hint="eastAsia"/>
                <w:color w:val="000000" w:themeColor="text1"/>
                <w:kern w:val="0"/>
                <w:sz w:val="20"/>
                <w:szCs w:val="20"/>
              </w:rPr>
              <w:t>审核：</w:t>
            </w:r>
          </w:p>
        </w:tc>
        <w:tc>
          <w:tcPr>
            <w:tcW w:w="7654" w:type="dxa"/>
            <w:vAlign w:val="center"/>
          </w:tcPr>
          <w:p w:rsidR="00AC4ECD" w:rsidRDefault="00AC4ECD" w:rsidP="00AC4EC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Pr>
                <w:rFonts w:ascii="宋体" w:hAnsiTheme="minorHAnsi" w:cs="宋体" w:hint="eastAsia"/>
                <w:color w:val="000000" w:themeColor="text1"/>
                <w:kern w:val="0"/>
                <w:sz w:val="20"/>
                <w:szCs w:val="20"/>
              </w:rPr>
              <w:t>保持</w:t>
            </w:r>
            <w:r>
              <w:rPr>
                <w:rFonts w:ascii="宋体" w:hAnsiTheme="minorHAnsi" w:cs="宋体" w:hint="eastAsia"/>
                <w:color w:val="000000" w:themeColor="text1"/>
                <w:kern w:val="0"/>
                <w:sz w:val="20"/>
                <w:szCs w:val="20"/>
              </w:rPr>
              <w:t>认证注册。</w:t>
            </w:r>
          </w:p>
        </w:tc>
      </w:tr>
      <w:tr w:rsidR="00AC4ECD">
        <w:tc>
          <w:tcPr>
            <w:tcW w:w="2269" w:type="dxa"/>
            <w:vAlign w:val="center"/>
          </w:tcPr>
          <w:p w:rsidR="00AC4ECD" w:rsidRDefault="00AC4EC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C4ECD" w:rsidRDefault="00AC4EC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C4ECD" w:rsidRDefault="00AC4EC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C4ECD">
        <w:tc>
          <w:tcPr>
            <w:tcW w:w="2269" w:type="dxa"/>
            <w:vAlign w:val="center"/>
          </w:tcPr>
          <w:p w:rsidR="00AC4ECD" w:rsidRDefault="00AC4EC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C4ECD" w:rsidRDefault="00AC4EC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51324">
      <w:pPr>
        <w:rPr>
          <w:rFonts w:ascii="宋体" w:hAnsi="宋体"/>
          <w:b/>
          <w:color w:val="000000" w:themeColor="text1"/>
          <w:sz w:val="16"/>
          <w:szCs w:val="16"/>
        </w:rPr>
      </w:pPr>
    </w:p>
    <w:p w:rsidR="00877EB8" w:rsidRDefault="008513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851324"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 19001-2016idtISO </w:t>
      </w:r>
      <w:r w:rsidRPr="00071D0F">
        <w:rPr>
          <w:rFonts w:ascii="宋体" w:hAnsi="宋体" w:hint="eastAsia"/>
          <w:b/>
          <w:color w:val="000000" w:themeColor="text1"/>
          <w:spacing w:val="-10"/>
          <w:sz w:val="20"/>
          <w:szCs w:val="20"/>
        </w:rPr>
        <w:t>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24001-2016idtISO 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2020/ISO 45001:2018</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42F7C">
        <w:trPr>
          <w:trHeight w:val="293"/>
          <w:jc w:val="center"/>
        </w:trPr>
        <w:tc>
          <w:tcPr>
            <w:tcW w:w="1919" w:type="dxa"/>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5132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成都宏强科技有限公司</w:t>
            </w:r>
            <w:bookmarkEnd w:id="5"/>
          </w:p>
        </w:tc>
        <w:tc>
          <w:tcPr>
            <w:tcW w:w="1134" w:type="dxa"/>
            <w:gridSpan w:val="3"/>
          </w:tcPr>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5132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542F7C">
        <w:trPr>
          <w:trHeight w:val="307"/>
          <w:jc w:val="center"/>
        </w:trPr>
        <w:tc>
          <w:tcPr>
            <w:tcW w:w="1919" w:type="dxa"/>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5132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成都市锦江区锦东路</w:t>
            </w:r>
            <w:r>
              <w:rPr>
                <w:rFonts w:ascii="宋体" w:hAnsi="宋体"/>
                <w:b/>
                <w:color w:val="000000" w:themeColor="text1"/>
                <w:sz w:val="20"/>
                <w:szCs w:val="20"/>
              </w:rPr>
              <w:t>568</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栋</w:t>
            </w:r>
            <w:r>
              <w:rPr>
                <w:rFonts w:ascii="宋体" w:hAnsi="宋体"/>
                <w:b/>
                <w:color w:val="000000" w:themeColor="text1"/>
                <w:sz w:val="20"/>
                <w:szCs w:val="20"/>
              </w:rPr>
              <w:t>19</w:t>
            </w:r>
            <w:r>
              <w:rPr>
                <w:rFonts w:ascii="宋体" w:hAnsi="宋体"/>
                <w:b/>
                <w:color w:val="000000" w:themeColor="text1"/>
                <w:sz w:val="20"/>
                <w:szCs w:val="20"/>
              </w:rPr>
              <w:t>楼</w:t>
            </w:r>
            <w:r>
              <w:rPr>
                <w:rFonts w:ascii="宋体" w:hAnsi="宋体"/>
                <w:b/>
                <w:color w:val="000000" w:themeColor="text1"/>
                <w:sz w:val="20"/>
                <w:szCs w:val="20"/>
              </w:rPr>
              <w:t>3</w:t>
            </w:r>
            <w:r>
              <w:rPr>
                <w:rFonts w:ascii="宋体" w:hAnsi="宋体"/>
                <w:b/>
                <w:color w:val="000000" w:themeColor="text1"/>
                <w:sz w:val="20"/>
                <w:szCs w:val="20"/>
              </w:rPr>
              <w:t>号</w:t>
            </w:r>
            <w:r>
              <w:rPr>
                <w:rFonts w:ascii="宋体" w:hAnsi="宋体"/>
                <w:b/>
                <w:color w:val="000000" w:themeColor="text1"/>
                <w:sz w:val="20"/>
                <w:szCs w:val="20"/>
              </w:rPr>
              <w:t>-0113(</w:t>
            </w:r>
            <w:r>
              <w:rPr>
                <w:rFonts w:ascii="宋体" w:hAnsi="宋体"/>
                <w:b/>
                <w:color w:val="000000" w:themeColor="text1"/>
                <w:sz w:val="20"/>
                <w:szCs w:val="20"/>
              </w:rPr>
              <w:t>自编号</w:t>
            </w:r>
            <w:r>
              <w:rPr>
                <w:rFonts w:ascii="宋体" w:hAnsi="宋体"/>
                <w:b/>
                <w:color w:val="000000" w:themeColor="text1"/>
                <w:sz w:val="20"/>
                <w:szCs w:val="20"/>
              </w:rPr>
              <w:t>)</w:t>
            </w:r>
            <w:bookmarkEnd w:id="7"/>
          </w:p>
        </w:tc>
        <w:tc>
          <w:tcPr>
            <w:tcW w:w="540" w:type="dxa"/>
            <w:vMerge w:val="restart"/>
          </w:tcPr>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5132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542F7C">
        <w:trPr>
          <w:trHeight w:val="315"/>
          <w:jc w:val="center"/>
        </w:trPr>
        <w:tc>
          <w:tcPr>
            <w:tcW w:w="1919" w:type="dxa"/>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851324">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成都市青白江区双华巷华逸路</w:t>
            </w:r>
            <w:r>
              <w:rPr>
                <w:rFonts w:ascii="宋体" w:hAnsi="宋体"/>
                <w:b/>
                <w:color w:val="000000" w:themeColor="text1"/>
                <w:sz w:val="20"/>
                <w:szCs w:val="20"/>
              </w:rPr>
              <w:t>596</w:t>
            </w:r>
            <w:r>
              <w:rPr>
                <w:rFonts w:ascii="宋体" w:hAnsi="宋体"/>
                <w:b/>
                <w:color w:val="000000" w:themeColor="text1"/>
                <w:sz w:val="20"/>
                <w:szCs w:val="20"/>
              </w:rPr>
              <w:t>号</w:t>
            </w:r>
            <w:bookmarkEnd w:id="9"/>
          </w:p>
        </w:tc>
        <w:tc>
          <w:tcPr>
            <w:tcW w:w="540" w:type="dxa"/>
            <w:vMerge/>
            <w:vAlign w:val="center"/>
          </w:tcPr>
          <w:p w:rsidR="00877EB8" w:rsidRDefault="00851324">
            <w:pPr>
              <w:spacing w:line="320" w:lineRule="exact"/>
              <w:jc w:val="center"/>
              <w:rPr>
                <w:rFonts w:ascii="宋体" w:hAnsi="宋体"/>
                <w:b/>
                <w:color w:val="000000" w:themeColor="text1"/>
                <w:sz w:val="20"/>
                <w:szCs w:val="20"/>
              </w:rPr>
            </w:pPr>
          </w:p>
        </w:tc>
        <w:tc>
          <w:tcPr>
            <w:tcW w:w="1297" w:type="dxa"/>
          </w:tcPr>
          <w:p w:rsidR="00877EB8" w:rsidRDefault="0085132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610030</w:t>
            </w:r>
            <w:bookmarkEnd w:id="10"/>
          </w:p>
        </w:tc>
      </w:tr>
      <w:tr w:rsidR="00542F7C">
        <w:trPr>
          <w:trHeight w:val="315"/>
          <w:jc w:val="center"/>
        </w:trPr>
        <w:tc>
          <w:tcPr>
            <w:tcW w:w="1919" w:type="dxa"/>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851324">
            <w:pPr>
              <w:spacing w:line="320" w:lineRule="exact"/>
              <w:rPr>
                <w:rFonts w:ascii="宋体" w:hAnsi="宋体"/>
                <w:b/>
                <w:color w:val="000000" w:themeColor="text1"/>
                <w:sz w:val="20"/>
                <w:szCs w:val="20"/>
              </w:rPr>
            </w:pPr>
          </w:p>
        </w:tc>
        <w:tc>
          <w:tcPr>
            <w:tcW w:w="540" w:type="dxa"/>
            <w:vMerge/>
            <w:vAlign w:val="center"/>
          </w:tcPr>
          <w:p w:rsidR="00877EB8" w:rsidRDefault="00851324">
            <w:pPr>
              <w:spacing w:line="320" w:lineRule="exact"/>
              <w:jc w:val="center"/>
              <w:rPr>
                <w:rFonts w:ascii="宋体" w:hAnsi="宋体"/>
                <w:b/>
                <w:color w:val="000000" w:themeColor="text1"/>
                <w:sz w:val="20"/>
                <w:szCs w:val="20"/>
              </w:rPr>
            </w:pPr>
          </w:p>
        </w:tc>
        <w:tc>
          <w:tcPr>
            <w:tcW w:w="1297" w:type="dxa"/>
          </w:tcPr>
          <w:p w:rsidR="00877EB8" w:rsidRDefault="00851324">
            <w:pPr>
              <w:spacing w:line="320" w:lineRule="exact"/>
              <w:rPr>
                <w:rFonts w:ascii="宋体" w:hAnsi="宋体"/>
                <w:b/>
                <w:color w:val="000000" w:themeColor="text1"/>
                <w:sz w:val="20"/>
                <w:szCs w:val="20"/>
              </w:rPr>
            </w:pPr>
          </w:p>
        </w:tc>
      </w:tr>
      <w:tr w:rsidR="00542F7C">
        <w:trPr>
          <w:trHeight w:val="315"/>
          <w:jc w:val="center"/>
        </w:trPr>
        <w:tc>
          <w:tcPr>
            <w:tcW w:w="1919" w:type="dxa"/>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851324">
            <w:pPr>
              <w:spacing w:line="320" w:lineRule="exact"/>
              <w:rPr>
                <w:rFonts w:ascii="宋体" w:hAnsi="宋体"/>
                <w:b/>
                <w:color w:val="000000" w:themeColor="text1"/>
                <w:sz w:val="20"/>
                <w:szCs w:val="20"/>
              </w:rPr>
            </w:pPr>
          </w:p>
        </w:tc>
        <w:tc>
          <w:tcPr>
            <w:tcW w:w="540" w:type="dxa"/>
            <w:vMerge/>
            <w:vAlign w:val="center"/>
          </w:tcPr>
          <w:p w:rsidR="00877EB8" w:rsidRDefault="00851324">
            <w:pPr>
              <w:spacing w:line="320" w:lineRule="exact"/>
              <w:jc w:val="center"/>
              <w:rPr>
                <w:rFonts w:ascii="宋体" w:hAnsi="宋体"/>
                <w:b/>
                <w:color w:val="000000" w:themeColor="text1"/>
                <w:sz w:val="20"/>
                <w:szCs w:val="20"/>
              </w:rPr>
            </w:pPr>
          </w:p>
        </w:tc>
        <w:tc>
          <w:tcPr>
            <w:tcW w:w="1297" w:type="dxa"/>
          </w:tcPr>
          <w:p w:rsidR="00877EB8" w:rsidRDefault="00851324">
            <w:pPr>
              <w:spacing w:line="320" w:lineRule="exact"/>
              <w:rPr>
                <w:rFonts w:ascii="宋体" w:hAnsi="宋体"/>
                <w:b/>
                <w:color w:val="000000" w:themeColor="text1"/>
                <w:sz w:val="20"/>
                <w:szCs w:val="20"/>
              </w:rPr>
            </w:pPr>
          </w:p>
        </w:tc>
      </w:tr>
      <w:tr w:rsidR="00542F7C">
        <w:trPr>
          <w:trHeight w:val="237"/>
          <w:jc w:val="center"/>
        </w:trPr>
        <w:tc>
          <w:tcPr>
            <w:tcW w:w="1919" w:type="dxa"/>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851324">
            <w:pPr>
              <w:spacing w:line="320" w:lineRule="exact"/>
              <w:rPr>
                <w:rFonts w:ascii="宋体" w:hAnsi="宋体"/>
                <w:b/>
                <w:color w:val="000000" w:themeColor="text1"/>
                <w:sz w:val="20"/>
                <w:szCs w:val="20"/>
              </w:rPr>
            </w:pPr>
          </w:p>
        </w:tc>
        <w:tc>
          <w:tcPr>
            <w:tcW w:w="540" w:type="dxa"/>
            <w:vMerge/>
            <w:vAlign w:val="center"/>
          </w:tcPr>
          <w:p w:rsidR="00877EB8" w:rsidRDefault="00851324">
            <w:pPr>
              <w:spacing w:line="320" w:lineRule="exact"/>
              <w:jc w:val="center"/>
              <w:rPr>
                <w:rFonts w:ascii="宋体" w:hAnsi="宋体"/>
                <w:b/>
                <w:color w:val="000000" w:themeColor="text1"/>
                <w:sz w:val="20"/>
                <w:szCs w:val="20"/>
              </w:rPr>
            </w:pPr>
          </w:p>
        </w:tc>
        <w:tc>
          <w:tcPr>
            <w:tcW w:w="1297" w:type="dxa"/>
          </w:tcPr>
          <w:p w:rsidR="00877EB8" w:rsidRDefault="00851324">
            <w:pPr>
              <w:spacing w:line="320" w:lineRule="exact"/>
              <w:rPr>
                <w:rFonts w:ascii="宋体" w:hAnsi="宋体"/>
                <w:b/>
                <w:color w:val="000000" w:themeColor="text1"/>
                <w:sz w:val="20"/>
                <w:szCs w:val="20"/>
              </w:rPr>
            </w:pPr>
          </w:p>
        </w:tc>
      </w:tr>
      <w:tr w:rsidR="00542F7C">
        <w:trPr>
          <w:trHeight w:val="247"/>
          <w:jc w:val="center"/>
        </w:trPr>
        <w:tc>
          <w:tcPr>
            <w:tcW w:w="1919" w:type="dxa"/>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85132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李侯隆</w:t>
            </w:r>
            <w:bookmarkEnd w:id="11"/>
          </w:p>
        </w:tc>
        <w:tc>
          <w:tcPr>
            <w:tcW w:w="1362" w:type="dxa"/>
            <w:gridSpan w:val="2"/>
            <w:vAlign w:val="center"/>
          </w:tcPr>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5132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18708105840</w:t>
            </w:r>
            <w:bookmarkEnd w:id="12"/>
          </w:p>
        </w:tc>
        <w:tc>
          <w:tcPr>
            <w:tcW w:w="965" w:type="dxa"/>
            <w:gridSpan w:val="3"/>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51324">
            <w:pPr>
              <w:spacing w:line="320" w:lineRule="exact"/>
              <w:jc w:val="center"/>
              <w:rPr>
                <w:rFonts w:ascii="宋体" w:hAnsi="宋体"/>
                <w:b/>
                <w:color w:val="000000" w:themeColor="text1"/>
                <w:sz w:val="20"/>
                <w:szCs w:val="20"/>
              </w:rPr>
            </w:pPr>
            <w:bookmarkStart w:id="13" w:name="联系人传真"/>
            <w:bookmarkEnd w:id="13"/>
          </w:p>
        </w:tc>
      </w:tr>
      <w:tr w:rsidR="00542F7C">
        <w:trPr>
          <w:jc w:val="center"/>
        </w:trPr>
        <w:tc>
          <w:tcPr>
            <w:tcW w:w="1919" w:type="dxa"/>
            <w:vAlign w:val="center"/>
          </w:tcPr>
          <w:p w:rsidR="00877EB8" w:rsidRDefault="0085132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5132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李侯隆</w:t>
            </w:r>
            <w:bookmarkEnd w:id="14"/>
          </w:p>
        </w:tc>
        <w:tc>
          <w:tcPr>
            <w:tcW w:w="1362" w:type="dxa"/>
            <w:gridSpan w:val="2"/>
            <w:vAlign w:val="center"/>
          </w:tcPr>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51324">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5132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胡帅君</w:t>
            </w:r>
            <w:bookmarkEnd w:id="16"/>
          </w:p>
        </w:tc>
      </w:tr>
      <w:tr w:rsidR="00542F7C">
        <w:trPr>
          <w:trHeight w:val="1050"/>
          <w:jc w:val="center"/>
        </w:trPr>
        <w:tc>
          <w:tcPr>
            <w:tcW w:w="1919" w:type="dxa"/>
            <w:vAlign w:val="center"/>
          </w:tcPr>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51324">
            <w:pPr>
              <w:spacing w:line="320" w:lineRule="exact"/>
              <w:jc w:val="center"/>
              <w:rPr>
                <w:rFonts w:ascii="宋体" w:hAnsi="宋体"/>
                <w:b/>
                <w:color w:val="000000" w:themeColor="text1"/>
                <w:sz w:val="20"/>
                <w:szCs w:val="20"/>
              </w:rPr>
            </w:pPr>
          </w:p>
        </w:tc>
        <w:tc>
          <w:tcPr>
            <w:tcW w:w="7957" w:type="dxa"/>
            <w:gridSpan w:val="14"/>
          </w:tcPr>
          <w:p w:rsidR="00877EB8" w:rsidRDefault="0085132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：机电设备维修，机电设备及配件销售</w:t>
            </w:r>
          </w:p>
          <w:p w:rsidR="00542F7C" w:rsidRDefault="00851324">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：机电设备维修，机电设备及配件销售所涉及的相关环境管理活动</w:t>
            </w:r>
          </w:p>
          <w:p w:rsidR="00542F7C" w:rsidRDefault="00851324">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：机电设备维修，机电设备及配件销售所涉及的相关职业健康安全管理活动</w:t>
            </w:r>
            <w:bookmarkEnd w:id="17"/>
          </w:p>
        </w:tc>
      </w:tr>
      <w:tr w:rsidR="00542F7C">
        <w:trPr>
          <w:trHeight w:val="606"/>
          <w:jc w:val="center"/>
        </w:trPr>
        <w:tc>
          <w:tcPr>
            <w:tcW w:w="1919" w:type="dxa"/>
            <w:vAlign w:val="center"/>
          </w:tcPr>
          <w:p w:rsidR="00877EB8" w:rsidRDefault="008513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5132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18.08.00;29.10.07</w:t>
            </w:r>
          </w:p>
          <w:p w:rsidR="00877EB8" w:rsidRDefault="00851324">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18.08.00;29.10.07</w:t>
            </w:r>
          </w:p>
          <w:p w:rsidR="00877EB8" w:rsidRDefault="00851324">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18.08.00;29.10.07</w:t>
            </w:r>
            <w:bookmarkEnd w:id="18"/>
          </w:p>
        </w:tc>
        <w:tc>
          <w:tcPr>
            <w:tcW w:w="2127" w:type="dxa"/>
            <w:gridSpan w:val="7"/>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51324">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542F7C">
        <w:trPr>
          <w:trHeight w:val="564"/>
          <w:jc w:val="center"/>
        </w:trPr>
        <w:tc>
          <w:tcPr>
            <w:tcW w:w="1919" w:type="dxa"/>
            <w:vAlign w:val="center"/>
          </w:tcPr>
          <w:p w:rsidR="00877EB8" w:rsidRDefault="0085132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51324">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2020-05-01 11:25:52</w:t>
            </w:r>
            <w:bookmarkEnd w:id="19"/>
            <w:bookmarkEnd w:id="20"/>
          </w:p>
        </w:tc>
        <w:tc>
          <w:tcPr>
            <w:tcW w:w="2403" w:type="dxa"/>
            <w:gridSpan w:val="6"/>
            <w:vAlign w:val="center"/>
          </w:tcPr>
          <w:p w:rsidR="00877EB8" w:rsidRDefault="0085132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51324">
            <w:pPr>
              <w:rPr>
                <w:rFonts w:ascii="宋体" w:hAnsi="宋体"/>
                <w:b/>
                <w:color w:val="000000" w:themeColor="text1"/>
                <w:sz w:val="20"/>
                <w:szCs w:val="20"/>
              </w:rPr>
            </w:pPr>
          </w:p>
        </w:tc>
      </w:tr>
      <w:tr w:rsidR="00542F7C">
        <w:trPr>
          <w:cantSplit/>
          <w:jc w:val="center"/>
        </w:trPr>
        <w:tc>
          <w:tcPr>
            <w:tcW w:w="1919" w:type="dxa"/>
            <w:vAlign w:val="center"/>
          </w:tcPr>
          <w:p w:rsidR="00877EB8" w:rsidRDefault="0085132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5132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51324">
            <w:pPr>
              <w:widowControl/>
              <w:jc w:val="left"/>
              <w:rPr>
                <w:rFonts w:ascii="宋体" w:hAnsi="宋体"/>
                <w:b/>
                <w:color w:val="000000" w:themeColor="text1"/>
                <w:spacing w:val="-20"/>
                <w:sz w:val="20"/>
                <w:szCs w:val="20"/>
              </w:rPr>
            </w:pPr>
          </w:p>
          <w:p w:rsidR="00877EB8" w:rsidRDefault="0085132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51324">
            <w:pPr>
              <w:rPr>
                <w:rFonts w:ascii="宋体" w:hAnsi="宋体"/>
                <w:b/>
                <w:color w:val="000000" w:themeColor="text1"/>
                <w:sz w:val="20"/>
                <w:szCs w:val="20"/>
              </w:rPr>
            </w:pPr>
          </w:p>
        </w:tc>
      </w:tr>
      <w:tr w:rsidR="00542F7C">
        <w:trPr>
          <w:cantSplit/>
          <w:jc w:val="center"/>
        </w:trPr>
        <w:tc>
          <w:tcPr>
            <w:tcW w:w="1919" w:type="dxa"/>
            <w:vAlign w:val="center"/>
          </w:tcPr>
          <w:p w:rsidR="00877EB8" w:rsidRDefault="0085132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5132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51324">
            <w:pPr>
              <w:widowControl/>
              <w:jc w:val="left"/>
              <w:rPr>
                <w:rFonts w:ascii="宋体" w:hAnsi="宋体"/>
                <w:b/>
                <w:color w:val="000000" w:themeColor="text1"/>
                <w:sz w:val="20"/>
                <w:szCs w:val="20"/>
              </w:rPr>
            </w:pPr>
          </w:p>
        </w:tc>
      </w:tr>
    </w:tbl>
    <w:p w:rsidR="00AC4ECD" w:rsidRDefault="00AC4ECD" w:rsidP="00AC4EC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C4ECD" w:rsidRDefault="00AC4ECD" w:rsidP="00AC4EC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C4ECD" w:rsidRDefault="00AC4ECD" w:rsidP="00AC4EC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C4ECD" w:rsidTr="00587C17">
        <w:tc>
          <w:tcPr>
            <w:tcW w:w="3119" w:type="dxa"/>
          </w:tcPr>
          <w:p w:rsidR="00AC4ECD" w:rsidRDefault="00AC4ECD" w:rsidP="00587C1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C4ECD" w:rsidTr="00587C17">
        <w:tc>
          <w:tcPr>
            <w:tcW w:w="3119"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C4ECD" w:rsidRDefault="00AC4ECD" w:rsidP="00587C1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AC4ECD" w:rsidTr="00587C17">
        <w:tc>
          <w:tcPr>
            <w:tcW w:w="3119"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AC4ECD" w:rsidRDefault="00AC4ECD" w:rsidP="00587C1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AC4ECD" w:rsidTr="00587C17">
        <w:tc>
          <w:tcPr>
            <w:tcW w:w="3119"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维修部</w:t>
            </w:r>
          </w:p>
        </w:tc>
        <w:tc>
          <w:tcPr>
            <w:tcW w:w="6804" w:type="dxa"/>
          </w:tcPr>
          <w:p w:rsidR="00AC4ECD" w:rsidRDefault="00AC4ECD" w:rsidP="00587C1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AC4ECD" w:rsidTr="00587C17">
        <w:tc>
          <w:tcPr>
            <w:tcW w:w="3119"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AC4ECD" w:rsidRDefault="00AC4ECD" w:rsidP="00AC4EC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方针、目标管理；人员、部门职能职责和权限</w:t>
            </w:r>
          </w:p>
        </w:tc>
      </w:tr>
      <w:tr w:rsidR="00AC4ECD" w:rsidTr="00587C17">
        <w:tc>
          <w:tcPr>
            <w:tcW w:w="3119" w:type="dxa"/>
          </w:tcPr>
          <w:p w:rsidR="00AC4ECD" w:rsidRDefault="00AC4ECD" w:rsidP="00587C17">
            <w:pPr>
              <w:rPr>
                <w:rFonts w:ascii="宋体" w:hAnsi="宋体"/>
                <w:b/>
                <w:color w:val="000000" w:themeColor="text1"/>
                <w:szCs w:val="21"/>
              </w:rPr>
            </w:pPr>
          </w:p>
        </w:tc>
        <w:tc>
          <w:tcPr>
            <w:tcW w:w="6804" w:type="dxa"/>
          </w:tcPr>
          <w:p w:rsidR="00AC4ECD" w:rsidRDefault="00AC4ECD" w:rsidP="00587C17">
            <w:pPr>
              <w:rPr>
                <w:rFonts w:ascii="宋体" w:hAnsi="宋体"/>
                <w:b/>
                <w:color w:val="000000" w:themeColor="text1"/>
                <w:spacing w:val="-20"/>
                <w:szCs w:val="21"/>
                <w:u w:val="single"/>
              </w:rPr>
            </w:pPr>
          </w:p>
        </w:tc>
      </w:tr>
    </w:tbl>
    <w:p w:rsidR="00AC4ECD" w:rsidRDefault="00AC4ECD" w:rsidP="00AC4EC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C4ECD" w:rsidRDefault="00AC4ECD" w:rsidP="00AC4EC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C4ECD" w:rsidTr="00587C17">
        <w:tc>
          <w:tcPr>
            <w:tcW w:w="3119" w:type="dxa"/>
          </w:tcPr>
          <w:p w:rsidR="00AC4ECD" w:rsidRDefault="00AC4ECD" w:rsidP="00587C1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C4ECD" w:rsidRDefault="00AC4ECD" w:rsidP="00587C1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C4ECD" w:rsidTr="00587C17">
        <w:tc>
          <w:tcPr>
            <w:tcW w:w="3119" w:type="dxa"/>
          </w:tcPr>
          <w:p w:rsidR="00AC4ECD" w:rsidRDefault="00AC4ECD" w:rsidP="00587C17">
            <w:pPr>
              <w:jc w:val="center"/>
              <w:rPr>
                <w:rFonts w:ascii="宋体" w:hAnsi="宋体"/>
                <w:b/>
                <w:color w:val="000000" w:themeColor="text1"/>
                <w:sz w:val="20"/>
                <w:szCs w:val="20"/>
              </w:rPr>
            </w:pPr>
          </w:p>
        </w:tc>
        <w:tc>
          <w:tcPr>
            <w:tcW w:w="3249" w:type="dxa"/>
          </w:tcPr>
          <w:p w:rsidR="00AC4ECD" w:rsidRDefault="00AC4ECD" w:rsidP="00587C17">
            <w:pPr>
              <w:jc w:val="center"/>
              <w:rPr>
                <w:rFonts w:ascii="宋体" w:hAnsi="宋体"/>
                <w:b/>
                <w:color w:val="000000" w:themeColor="text1"/>
                <w:spacing w:val="-20"/>
                <w:sz w:val="20"/>
                <w:szCs w:val="20"/>
                <w:u w:val="single"/>
              </w:rPr>
            </w:pPr>
          </w:p>
        </w:tc>
        <w:tc>
          <w:tcPr>
            <w:tcW w:w="3555" w:type="dxa"/>
          </w:tcPr>
          <w:p w:rsidR="00AC4ECD" w:rsidRDefault="00AC4ECD" w:rsidP="00587C17">
            <w:pPr>
              <w:jc w:val="center"/>
              <w:rPr>
                <w:rFonts w:ascii="宋体" w:hAnsi="宋体"/>
                <w:b/>
                <w:color w:val="000000" w:themeColor="text1"/>
                <w:spacing w:val="-20"/>
                <w:sz w:val="20"/>
                <w:szCs w:val="20"/>
                <w:u w:val="single"/>
              </w:rPr>
            </w:pPr>
          </w:p>
        </w:tc>
      </w:tr>
      <w:tr w:rsidR="00AC4ECD" w:rsidTr="00587C17">
        <w:tc>
          <w:tcPr>
            <w:tcW w:w="3119" w:type="dxa"/>
          </w:tcPr>
          <w:p w:rsidR="00AC4ECD" w:rsidRDefault="00AC4ECD" w:rsidP="00587C17">
            <w:pPr>
              <w:jc w:val="center"/>
              <w:rPr>
                <w:rFonts w:ascii="宋体" w:hAnsi="宋体"/>
                <w:b/>
                <w:color w:val="000000" w:themeColor="text1"/>
                <w:sz w:val="20"/>
                <w:szCs w:val="20"/>
              </w:rPr>
            </w:pPr>
          </w:p>
        </w:tc>
        <w:tc>
          <w:tcPr>
            <w:tcW w:w="3249" w:type="dxa"/>
          </w:tcPr>
          <w:p w:rsidR="00AC4ECD" w:rsidRDefault="00AC4ECD" w:rsidP="00587C17">
            <w:pPr>
              <w:jc w:val="center"/>
              <w:rPr>
                <w:rFonts w:ascii="宋体" w:hAnsi="宋体"/>
                <w:b/>
                <w:color w:val="000000" w:themeColor="text1"/>
                <w:spacing w:val="-20"/>
                <w:sz w:val="20"/>
                <w:szCs w:val="20"/>
                <w:u w:val="single"/>
              </w:rPr>
            </w:pPr>
          </w:p>
        </w:tc>
        <w:tc>
          <w:tcPr>
            <w:tcW w:w="3555" w:type="dxa"/>
          </w:tcPr>
          <w:p w:rsidR="00AC4ECD" w:rsidRDefault="00AC4ECD" w:rsidP="00587C17">
            <w:pPr>
              <w:jc w:val="center"/>
              <w:rPr>
                <w:rFonts w:ascii="宋体" w:hAnsi="宋体"/>
                <w:b/>
                <w:color w:val="000000" w:themeColor="text1"/>
                <w:spacing w:val="-20"/>
                <w:sz w:val="20"/>
                <w:szCs w:val="20"/>
                <w:u w:val="single"/>
              </w:rPr>
            </w:pPr>
          </w:p>
        </w:tc>
      </w:tr>
      <w:tr w:rsidR="00AC4ECD" w:rsidTr="00587C17">
        <w:tc>
          <w:tcPr>
            <w:tcW w:w="3119" w:type="dxa"/>
          </w:tcPr>
          <w:p w:rsidR="00AC4ECD" w:rsidRDefault="00AC4ECD" w:rsidP="00587C17">
            <w:pPr>
              <w:jc w:val="center"/>
              <w:rPr>
                <w:rFonts w:ascii="宋体" w:hAnsi="宋体"/>
                <w:b/>
                <w:color w:val="000000" w:themeColor="text1"/>
                <w:sz w:val="20"/>
                <w:szCs w:val="20"/>
              </w:rPr>
            </w:pPr>
          </w:p>
        </w:tc>
        <w:tc>
          <w:tcPr>
            <w:tcW w:w="3249" w:type="dxa"/>
          </w:tcPr>
          <w:p w:rsidR="00AC4ECD" w:rsidRDefault="00AC4ECD" w:rsidP="00587C17">
            <w:pPr>
              <w:jc w:val="center"/>
              <w:rPr>
                <w:rFonts w:ascii="宋体" w:hAnsi="宋体"/>
                <w:b/>
                <w:color w:val="000000" w:themeColor="text1"/>
                <w:spacing w:val="-20"/>
                <w:sz w:val="20"/>
                <w:szCs w:val="20"/>
                <w:u w:val="single"/>
              </w:rPr>
            </w:pPr>
          </w:p>
        </w:tc>
        <w:tc>
          <w:tcPr>
            <w:tcW w:w="3555" w:type="dxa"/>
          </w:tcPr>
          <w:p w:rsidR="00AC4ECD" w:rsidRDefault="00AC4ECD" w:rsidP="00587C17">
            <w:pPr>
              <w:jc w:val="center"/>
              <w:rPr>
                <w:rFonts w:ascii="宋体" w:hAnsi="宋体"/>
                <w:b/>
                <w:color w:val="000000" w:themeColor="text1"/>
                <w:spacing w:val="-20"/>
                <w:sz w:val="20"/>
                <w:szCs w:val="20"/>
                <w:u w:val="single"/>
              </w:rPr>
            </w:pPr>
          </w:p>
        </w:tc>
      </w:tr>
    </w:tbl>
    <w:p w:rsidR="00AC4ECD" w:rsidRDefault="00AC4ECD" w:rsidP="00AC4EC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C4ECD" w:rsidRDefault="00AC4ECD" w:rsidP="00AC4EC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C4ECD" w:rsidTr="00587C17">
        <w:tc>
          <w:tcPr>
            <w:tcW w:w="2130" w:type="dxa"/>
          </w:tcPr>
          <w:p w:rsidR="00AC4ECD" w:rsidRDefault="00AC4ECD" w:rsidP="00587C1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C4ECD" w:rsidRDefault="00AC4ECD" w:rsidP="00587C17">
            <w:pPr>
              <w:rPr>
                <w:b/>
                <w:color w:val="000000" w:themeColor="text1"/>
                <w:sz w:val="20"/>
                <w:szCs w:val="20"/>
              </w:rPr>
            </w:pPr>
            <w:r>
              <w:rPr>
                <w:rFonts w:hint="eastAsia"/>
                <w:b/>
                <w:color w:val="000000" w:themeColor="text1"/>
                <w:sz w:val="20"/>
                <w:szCs w:val="20"/>
              </w:rPr>
              <w:t>服务名称</w:t>
            </w:r>
          </w:p>
        </w:tc>
        <w:tc>
          <w:tcPr>
            <w:tcW w:w="2519" w:type="dxa"/>
          </w:tcPr>
          <w:p w:rsidR="00AC4ECD" w:rsidRDefault="00AC4ECD" w:rsidP="00587C1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C4ECD" w:rsidRDefault="00AC4ECD" w:rsidP="00587C17">
            <w:pPr>
              <w:rPr>
                <w:b/>
                <w:color w:val="000000" w:themeColor="text1"/>
                <w:sz w:val="20"/>
                <w:szCs w:val="20"/>
              </w:rPr>
            </w:pPr>
            <w:r>
              <w:rPr>
                <w:rFonts w:hint="eastAsia"/>
                <w:b/>
                <w:color w:val="000000" w:themeColor="text1"/>
                <w:sz w:val="20"/>
                <w:szCs w:val="20"/>
              </w:rPr>
              <w:t>服务类型</w:t>
            </w:r>
          </w:p>
        </w:tc>
        <w:tc>
          <w:tcPr>
            <w:tcW w:w="1843" w:type="dxa"/>
          </w:tcPr>
          <w:p w:rsidR="00AC4ECD" w:rsidRDefault="00AC4ECD" w:rsidP="00587C17">
            <w:pPr>
              <w:rPr>
                <w:b/>
                <w:color w:val="000000" w:themeColor="text1"/>
                <w:sz w:val="20"/>
                <w:szCs w:val="20"/>
              </w:rPr>
            </w:pPr>
            <w:r>
              <w:rPr>
                <w:rFonts w:hint="eastAsia"/>
                <w:b/>
                <w:color w:val="000000" w:themeColor="text1"/>
                <w:sz w:val="20"/>
                <w:szCs w:val="20"/>
              </w:rPr>
              <w:t>规格</w:t>
            </w:r>
          </w:p>
        </w:tc>
        <w:tc>
          <w:tcPr>
            <w:tcW w:w="3543" w:type="dxa"/>
          </w:tcPr>
          <w:p w:rsidR="00AC4ECD" w:rsidRDefault="00AC4ECD" w:rsidP="00587C17">
            <w:pPr>
              <w:rPr>
                <w:b/>
                <w:color w:val="000000" w:themeColor="text1"/>
                <w:sz w:val="20"/>
                <w:szCs w:val="20"/>
              </w:rPr>
            </w:pPr>
            <w:r>
              <w:rPr>
                <w:rFonts w:hint="eastAsia"/>
                <w:b/>
                <w:color w:val="000000" w:themeColor="text1"/>
                <w:sz w:val="20"/>
                <w:szCs w:val="20"/>
              </w:rPr>
              <w:t>执行标准</w:t>
            </w:r>
          </w:p>
        </w:tc>
      </w:tr>
      <w:tr w:rsidR="00AC4ECD" w:rsidTr="00587C17">
        <w:tc>
          <w:tcPr>
            <w:tcW w:w="2130" w:type="dxa"/>
          </w:tcPr>
          <w:p w:rsidR="00AC4ECD" w:rsidRDefault="00AC4ECD" w:rsidP="00587C17">
            <w:pPr>
              <w:rPr>
                <w:b/>
                <w:color w:val="000000" w:themeColor="text1"/>
                <w:sz w:val="20"/>
                <w:szCs w:val="20"/>
              </w:rPr>
            </w:pPr>
            <w:r>
              <w:rPr>
                <w:rFonts w:ascii="宋体" w:hAnsi="宋体" w:hint="eastAsia"/>
                <w:szCs w:val="21"/>
              </w:rPr>
              <w:t>机电设备维修，机电设备及配件销售</w:t>
            </w:r>
          </w:p>
        </w:tc>
        <w:tc>
          <w:tcPr>
            <w:tcW w:w="2519" w:type="dxa"/>
          </w:tcPr>
          <w:p w:rsidR="00AC4ECD" w:rsidRDefault="00AC4ECD" w:rsidP="00587C17">
            <w:pPr>
              <w:rPr>
                <w:b/>
                <w:color w:val="000000" w:themeColor="text1"/>
                <w:sz w:val="20"/>
                <w:szCs w:val="20"/>
              </w:rPr>
            </w:pPr>
            <w:r>
              <w:rPr>
                <w:rFonts w:hint="eastAsia"/>
                <w:b/>
                <w:color w:val="000000" w:themeColor="text1"/>
                <w:sz w:val="20"/>
                <w:szCs w:val="20"/>
              </w:rPr>
              <w:t>服务</w:t>
            </w:r>
          </w:p>
        </w:tc>
        <w:tc>
          <w:tcPr>
            <w:tcW w:w="1843" w:type="dxa"/>
          </w:tcPr>
          <w:p w:rsidR="00AC4ECD" w:rsidRDefault="00AC4ECD" w:rsidP="00587C17">
            <w:pPr>
              <w:rPr>
                <w:b/>
                <w:color w:val="000000" w:themeColor="text1"/>
                <w:sz w:val="20"/>
                <w:szCs w:val="20"/>
              </w:rPr>
            </w:pPr>
          </w:p>
        </w:tc>
        <w:tc>
          <w:tcPr>
            <w:tcW w:w="3543" w:type="dxa"/>
          </w:tcPr>
          <w:p w:rsidR="00AC4ECD" w:rsidRDefault="00AC4ECD" w:rsidP="00587C17">
            <w:pPr>
              <w:spacing w:line="400" w:lineRule="exact"/>
              <w:rPr>
                <w:rFonts w:ascii="宋体" w:hAnsi="宋体"/>
                <w:szCs w:val="21"/>
              </w:rPr>
            </w:pPr>
            <w:r>
              <w:rPr>
                <w:rFonts w:ascii="宋体" w:hAnsi="宋体" w:hint="eastAsia"/>
                <w:szCs w:val="21"/>
              </w:rPr>
              <w:t>机电设备维修与再制造企业质量诚</w:t>
            </w:r>
            <w:r>
              <w:rPr>
                <w:rFonts w:ascii="宋体" w:hAnsi="宋体" w:hint="eastAsia"/>
                <w:szCs w:val="21"/>
              </w:rPr>
              <w:lastRenderedPageBreak/>
              <w:t>信评价规范</w:t>
            </w:r>
            <w:hyperlink r:id="rId10" w:tgtFrame="http://www.csres.com/_blank" w:history="1">
              <w:r>
                <w:rPr>
                  <w:rFonts w:ascii="宋体" w:hAnsi="宋体" w:hint="eastAsia"/>
                  <w:szCs w:val="21"/>
                </w:rPr>
                <w:t>T/ CAMER 002-2019</w:t>
              </w:r>
            </w:hyperlink>
            <w:r>
              <w:rPr>
                <w:rFonts w:ascii="MS Mincho" w:eastAsia="MS Mincho" w:hAnsi="MS Mincho" w:cs="MS Mincho" w:hint="eastAsia"/>
                <w:szCs w:val="21"/>
              </w:rPr>
              <w:t> </w:t>
            </w:r>
            <w:r>
              <w:rPr>
                <w:rFonts w:ascii="宋体" w:hAnsi="宋体" w:cs="宋体" w:hint="eastAsia"/>
                <w:szCs w:val="21"/>
              </w:rPr>
              <w:t>、维修性</w:t>
            </w:r>
            <w:r>
              <w:rPr>
                <w:rFonts w:ascii="宋体" w:hAnsi="宋体" w:hint="eastAsia"/>
                <w:szCs w:val="21"/>
              </w:rPr>
              <w:t xml:space="preserve"> 第9部分：维修和维修保障</w:t>
            </w:r>
            <w:hyperlink r:id="rId11" w:tgtFrame="http://www.csres.com/_blank" w:history="1">
              <w:r>
                <w:rPr>
                  <w:rFonts w:ascii="宋体" w:hAnsi="宋体"/>
                  <w:szCs w:val="21"/>
                </w:rPr>
                <w:t>GB/T 9414.9-2017</w:t>
              </w:r>
            </w:hyperlink>
            <w:r>
              <w:rPr>
                <w:rFonts w:ascii="宋体" w:hAnsi="宋体" w:hint="eastAsia"/>
                <w:szCs w:val="21"/>
              </w:rPr>
              <w:t>、企业设备维修保养通则 </w:t>
            </w:r>
            <w:hyperlink r:id="rId12" w:tgtFrame="http://www.csres.com/_blank" w:history="1">
              <w:r>
                <w:rPr>
                  <w:rFonts w:ascii="宋体" w:hAnsi="宋体" w:hint="eastAsia"/>
                  <w:szCs w:val="21"/>
                </w:rPr>
                <w:t>SJ/T 31002-2016</w:t>
              </w:r>
            </w:hyperlink>
            <w:r>
              <w:rPr>
                <w:rFonts w:ascii="宋体" w:hAnsi="宋体" w:hint="eastAsia"/>
                <w:szCs w:val="21"/>
              </w:rPr>
              <w:t>、产品质量法</w:t>
            </w:r>
            <w:r>
              <w:rPr>
                <w:rFonts w:ascii="宋体" w:hAnsi="宋体" w:hint="eastAsia"/>
                <w:szCs w:val="22"/>
              </w:rPr>
              <w:t>等</w:t>
            </w:r>
            <w:r>
              <w:rPr>
                <w:rFonts w:ascii="宋体" w:hAnsi="宋体" w:hint="eastAsia"/>
                <w:szCs w:val="21"/>
              </w:rPr>
              <w:t>。</w:t>
            </w:r>
          </w:p>
          <w:p w:rsidR="00AC4ECD" w:rsidRDefault="00AC4ECD" w:rsidP="00587C17">
            <w:pPr>
              <w:rPr>
                <w:b/>
                <w:color w:val="000000" w:themeColor="text1"/>
                <w:sz w:val="20"/>
                <w:szCs w:val="20"/>
              </w:rPr>
            </w:pPr>
          </w:p>
        </w:tc>
      </w:tr>
      <w:tr w:rsidR="00AC4ECD" w:rsidTr="00587C17">
        <w:tc>
          <w:tcPr>
            <w:tcW w:w="2130" w:type="dxa"/>
          </w:tcPr>
          <w:p w:rsidR="00AC4ECD" w:rsidRDefault="00AC4ECD" w:rsidP="00587C17">
            <w:pPr>
              <w:rPr>
                <w:b/>
                <w:color w:val="000000" w:themeColor="text1"/>
                <w:sz w:val="20"/>
                <w:szCs w:val="20"/>
              </w:rPr>
            </w:pPr>
          </w:p>
        </w:tc>
        <w:tc>
          <w:tcPr>
            <w:tcW w:w="2519" w:type="dxa"/>
          </w:tcPr>
          <w:p w:rsidR="00AC4ECD" w:rsidRDefault="00AC4ECD" w:rsidP="00587C17">
            <w:pPr>
              <w:rPr>
                <w:b/>
                <w:color w:val="000000" w:themeColor="text1"/>
                <w:sz w:val="20"/>
                <w:szCs w:val="20"/>
              </w:rPr>
            </w:pPr>
          </w:p>
        </w:tc>
        <w:tc>
          <w:tcPr>
            <w:tcW w:w="1843" w:type="dxa"/>
          </w:tcPr>
          <w:p w:rsidR="00AC4ECD" w:rsidRDefault="00AC4ECD" w:rsidP="00587C17">
            <w:pPr>
              <w:rPr>
                <w:b/>
                <w:color w:val="000000" w:themeColor="text1"/>
                <w:sz w:val="20"/>
                <w:szCs w:val="20"/>
              </w:rPr>
            </w:pPr>
          </w:p>
        </w:tc>
        <w:tc>
          <w:tcPr>
            <w:tcW w:w="3543" w:type="dxa"/>
          </w:tcPr>
          <w:p w:rsidR="00AC4ECD" w:rsidRDefault="00AC4ECD" w:rsidP="00587C17">
            <w:pPr>
              <w:rPr>
                <w:b/>
                <w:color w:val="000000" w:themeColor="text1"/>
                <w:sz w:val="20"/>
                <w:szCs w:val="20"/>
              </w:rPr>
            </w:pPr>
          </w:p>
        </w:tc>
      </w:tr>
    </w:tbl>
    <w:p w:rsidR="00AC4ECD" w:rsidRDefault="00AC4ECD" w:rsidP="00AC4EC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C4ECD" w:rsidRDefault="00AC4ECD" w:rsidP="00AC4ECD">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1" w:name="OLE_LINK1"/>
      <w:r>
        <w:rPr>
          <w:rFonts w:hint="eastAsia"/>
          <w:b/>
          <w:color w:val="000000" w:themeColor="text1"/>
          <w:spacing w:val="-10"/>
          <w:szCs w:val="21"/>
          <w:u w:val="single"/>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r>
        <w:rPr>
          <w:rFonts w:hint="eastAsia"/>
          <w:b/>
          <w:color w:val="000000" w:themeColor="text1"/>
          <w:spacing w:val="-10"/>
          <w:szCs w:val="21"/>
          <w:u w:val="single"/>
        </w:rPr>
        <w:t>31</w:t>
      </w:r>
      <w:r>
        <w:rPr>
          <w:rFonts w:hint="eastAsia"/>
          <w:b/>
          <w:color w:val="000000" w:themeColor="text1"/>
          <w:spacing w:val="-10"/>
          <w:szCs w:val="21"/>
        </w:rPr>
        <w:t>日。</w:t>
      </w:r>
    </w:p>
    <w:p w:rsidR="00AC4ECD" w:rsidRDefault="00AC4ECD" w:rsidP="00AC4EC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C4ECD" w:rsidRDefault="00AC4ECD" w:rsidP="00AC4EC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C4ECD" w:rsidRDefault="00AC4ECD" w:rsidP="00AC4ECD">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AC4ECD" w:rsidRDefault="00AC4ECD" w:rsidP="00AC4EC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C4ECD" w:rsidRDefault="00AC4ECD" w:rsidP="00AC4EC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C4ECD" w:rsidRDefault="00AC4ECD" w:rsidP="00AC4EC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C4ECD" w:rsidTr="00587C17">
        <w:trPr>
          <w:cantSplit/>
          <w:trHeight w:val="985"/>
          <w:jc w:val="center"/>
        </w:trPr>
        <w:tc>
          <w:tcPr>
            <w:tcW w:w="720" w:type="dxa"/>
            <w:vMerge w:val="restart"/>
            <w:textDirection w:val="tbRlV"/>
            <w:vAlign w:val="center"/>
          </w:tcPr>
          <w:p w:rsidR="00AC4ECD" w:rsidRDefault="00AC4ECD" w:rsidP="00587C1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C4ECD" w:rsidRDefault="00AC4ECD" w:rsidP="00587C1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C4ECD" w:rsidRDefault="00AC4ECD" w:rsidP="00587C17">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C4ECD" w:rsidTr="00587C17">
        <w:trPr>
          <w:cantSplit/>
          <w:trHeight w:val="1417"/>
          <w:jc w:val="center"/>
        </w:trPr>
        <w:tc>
          <w:tcPr>
            <w:tcW w:w="720" w:type="dxa"/>
            <w:vMerge/>
            <w:textDirection w:val="tbRlV"/>
            <w:vAlign w:val="center"/>
          </w:tcPr>
          <w:p w:rsidR="00AC4ECD" w:rsidRDefault="00AC4ECD" w:rsidP="00587C17">
            <w:pPr>
              <w:spacing w:line="240" w:lineRule="exact"/>
              <w:ind w:left="201" w:right="113" w:hangingChars="100" w:hanging="201"/>
              <w:jc w:val="center"/>
              <w:rPr>
                <w:rFonts w:ascii="宋体" w:hAnsi="宋体"/>
                <w:b/>
                <w:color w:val="000000" w:themeColor="text1"/>
                <w:sz w:val="20"/>
                <w:szCs w:val="20"/>
              </w:rPr>
            </w:pPr>
          </w:p>
        </w:tc>
        <w:tc>
          <w:tcPr>
            <w:tcW w:w="9198" w:type="dxa"/>
          </w:tcPr>
          <w:p w:rsidR="00AC4ECD" w:rsidRDefault="00AC4ECD" w:rsidP="00587C1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C4ECD" w:rsidRDefault="00AC4ECD" w:rsidP="00587C17">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C4ECD" w:rsidTr="00587C17">
        <w:trPr>
          <w:cantSplit/>
          <w:trHeight w:val="1564"/>
          <w:jc w:val="center"/>
        </w:trPr>
        <w:tc>
          <w:tcPr>
            <w:tcW w:w="720" w:type="dxa"/>
            <w:vMerge/>
            <w:textDirection w:val="tbRlV"/>
            <w:vAlign w:val="center"/>
          </w:tcPr>
          <w:p w:rsidR="00AC4ECD" w:rsidRDefault="00AC4ECD" w:rsidP="00587C17">
            <w:pPr>
              <w:spacing w:line="240" w:lineRule="exact"/>
              <w:ind w:left="201" w:right="113" w:hangingChars="100" w:hanging="201"/>
              <w:jc w:val="center"/>
              <w:rPr>
                <w:rFonts w:ascii="宋体" w:hAnsi="宋体"/>
                <w:b/>
                <w:color w:val="000000" w:themeColor="text1"/>
                <w:sz w:val="20"/>
                <w:szCs w:val="20"/>
              </w:rPr>
            </w:pPr>
          </w:p>
        </w:tc>
        <w:tc>
          <w:tcPr>
            <w:tcW w:w="9198" w:type="dxa"/>
          </w:tcPr>
          <w:p w:rsidR="00AC4ECD" w:rsidRDefault="00AC4ECD" w:rsidP="00587C1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C4ECD" w:rsidRDefault="00AC4ECD" w:rsidP="00587C17">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质量方针： “诚实守信，客户至上；真诚合作，实现双赢 ”。</w:t>
            </w:r>
          </w:p>
          <w:p w:rsidR="00AC4ECD" w:rsidRDefault="00AC4ECD" w:rsidP="00587C17">
            <w:pPr>
              <w:jc w:val="left"/>
              <w:rPr>
                <w:b/>
                <w:color w:val="000000" w:themeColor="text1"/>
              </w:rPr>
            </w:pPr>
            <w:r>
              <w:rPr>
                <w:rFonts w:ascii="宋体" w:hAnsi="宋体" w:cs="宋体" w:hint="eastAsia"/>
                <w:szCs w:val="21"/>
              </w:rPr>
              <w:t>环境方针： “遵规守法，预防污染；高效低耗，环保营业”。 职业健康安全方针： “安全第一，预防为主；健康向上，共建和谐 ”。</w:t>
            </w:r>
          </w:p>
        </w:tc>
      </w:tr>
      <w:tr w:rsidR="00AC4ECD" w:rsidTr="00587C17">
        <w:trPr>
          <w:cantSplit/>
          <w:trHeight w:val="850"/>
          <w:jc w:val="center"/>
        </w:trPr>
        <w:tc>
          <w:tcPr>
            <w:tcW w:w="720" w:type="dxa"/>
            <w:vMerge/>
            <w:textDirection w:val="tbRlV"/>
            <w:vAlign w:val="center"/>
          </w:tcPr>
          <w:p w:rsidR="00AC4ECD" w:rsidRDefault="00AC4ECD" w:rsidP="00587C17">
            <w:pPr>
              <w:spacing w:line="240" w:lineRule="exact"/>
              <w:ind w:left="201" w:right="113" w:hangingChars="100" w:hanging="201"/>
              <w:jc w:val="center"/>
              <w:rPr>
                <w:rFonts w:ascii="宋体" w:hAnsi="宋体"/>
                <w:b/>
                <w:color w:val="000000" w:themeColor="text1"/>
                <w:sz w:val="20"/>
                <w:szCs w:val="20"/>
              </w:rPr>
            </w:pPr>
          </w:p>
        </w:tc>
        <w:tc>
          <w:tcPr>
            <w:tcW w:w="9198" w:type="dxa"/>
          </w:tcPr>
          <w:p w:rsidR="00AC4ECD" w:rsidRDefault="00AC4ECD" w:rsidP="00587C1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C4ECD" w:rsidRDefault="00AC4ECD" w:rsidP="00587C17">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AC4ECD" w:rsidTr="00587C17">
        <w:trPr>
          <w:cantSplit/>
          <w:trHeight w:val="1930"/>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C4ECD" w:rsidRDefault="00AC4ECD" w:rsidP="00587C1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质量管理体系过程有：合同评审、服务管理过程。</w:t>
            </w:r>
          </w:p>
          <w:p w:rsidR="00AC4ECD" w:rsidRDefault="00AC4ECD" w:rsidP="00587C1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其中关键过程有：维修过程。</w:t>
            </w:r>
          </w:p>
          <w:p w:rsidR="00AC4ECD" w:rsidRDefault="00AC4ECD" w:rsidP="00587C1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需要确认过程：销售过程</w:t>
            </w:r>
          </w:p>
          <w:p w:rsidR="00AC4ECD" w:rsidRDefault="00AC4ECD" w:rsidP="00AC4ECD">
            <w:pPr>
              <w:tabs>
                <w:tab w:val="left" w:pos="540"/>
              </w:tabs>
              <w:spacing w:line="300" w:lineRule="exact"/>
              <w:ind w:left="201" w:hangingChars="100" w:hanging="201"/>
              <w:rPr>
                <w:rFonts w:ascii="宋体" w:hAnsi="宋体"/>
                <w:b/>
                <w:color w:val="000000" w:themeColor="text1"/>
                <w:szCs w:val="21"/>
              </w:rPr>
            </w:pPr>
            <w:r w:rsidRPr="00CA2B1A">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CA2B1A">
              <w:rPr>
                <w:rFonts w:ascii="宋体" w:hAnsi="宋体"/>
                <w:b/>
                <w:color w:val="000000" w:themeColor="text1"/>
                <w:sz w:val="20"/>
                <w:szCs w:val="20"/>
              </w:rPr>
              <w:pict>
                <v:shape id="_x0000_s1030" type="#_x0000_t32" style="position:absolute;left:0;text-align:left;margin-left:55.15pt;margin-top:12.75pt;width:42pt;height:0;z-index:251661312" o:connectortype="straight"/>
              </w:pict>
            </w:r>
            <w:r>
              <w:rPr>
                <w:rFonts w:ascii="宋体" w:hAnsi="宋体" w:hint="eastAsia"/>
                <w:b/>
                <w:color w:val="000000" w:themeColor="text1"/>
                <w:sz w:val="20"/>
                <w:szCs w:val="20"/>
              </w:rPr>
              <w:t>不适用条款是 8.3   ，不适用理由：</w:t>
            </w:r>
            <w:r>
              <w:rPr>
                <w:rFonts w:ascii="宋体" w:hAnsi="宋体" w:cs="宋体" w:hint="eastAsia"/>
                <w:bCs/>
                <w:szCs w:val="21"/>
                <w:u w:val="single"/>
              </w:rPr>
              <w:t>按国家和行业技术标准和客户维修服务合同提供维修服务，服务模式固定，销售按客户需求提供产品，模式固定，无</w:t>
            </w:r>
            <w:r>
              <w:rPr>
                <w:rFonts w:ascii="宋体" w:hAnsi="宋体" w:hint="eastAsia"/>
                <w:szCs w:val="21"/>
                <w:u w:val="single"/>
              </w:rPr>
              <w:t>设计开发。</w:t>
            </w:r>
          </w:p>
        </w:tc>
      </w:tr>
      <w:tr w:rsidR="00AC4ECD" w:rsidTr="00587C17">
        <w:trPr>
          <w:cantSplit/>
          <w:trHeight w:val="2144"/>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C4ECD" w:rsidRDefault="00AC4ECD" w:rsidP="00587C1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C4ECD" w:rsidRDefault="00AC4ECD" w:rsidP="00587C17">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C4ECD" w:rsidTr="00587C17">
        <w:trPr>
          <w:cantSplit/>
          <w:trHeight w:val="1283"/>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C4ECD" w:rsidRDefault="00AC4ECD" w:rsidP="00587C1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C4ECD" w:rsidRDefault="00AC4ECD" w:rsidP="00587C17">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AC4ECD" w:rsidTr="00587C17">
        <w:trPr>
          <w:cantSplit/>
          <w:trHeight w:val="1890"/>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C4ECD" w:rsidRDefault="00AC4ECD" w:rsidP="00587C17">
            <w:pPr>
              <w:tabs>
                <w:tab w:val="left" w:pos="540"/>
              </w:tabs>
              <w:spacing w:line="300" w:lineRule="exact"/>
              <w:ind w:left="211" w:hangingChars="100" w:hanging="211"/>
              <w:rPr>
                <w:rFonts w:ascii="宋体" w:hAnsi="宋体"/>
                <w:b/>
                <w:color w:val="000000" w:themeColor="text1"/>
                <w:szCs w:val="21"/>
              </w:rPr>
            </w:pPr>
          </w:p>
          <w:p w:rsidR="00AC4ECD" w:rsidRDefault="00AC4ECD" w:rsidP="00587C17">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C4ECD" w:rsidRDefault="00AC4ECD" w:rsidP="00587C1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C4ECD" w:rsidRDefault="00AC4ECD" w:rsidP="00587C1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C4ECD" w:rsidRDefault="00AC4ECD" w:rsidP="00587C1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C4ECD" w:rsidRDefault="00AC4ECD" w:rsidP="00587C17">
            <w:pPr>
              <w:tabs>
                <w:tab w:val="left" w:pos="0"/>
              </w:tabs>
              <w:spacing w:line="240" w:lineRule="exact"/>
              <w:rPr>
                <w:b/>
                <w:color w:val="000000" w:themeColor="text1"/>
                <w:sz w:val="14"/>
                <w:szCs w:val="14"/>
              </w:rPr>
            </w:pPr>
          </w:p>
        </w:tc>
      </w:tr>
      <w:tr w:rsidR="00AC4ECD" w:rsidTr="00587C17">
        <w:trPr>
          <w:cantSplit/>
          <w:trHeight w:val="2219"/>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C4ECD" w:rsidRDefault="00AC4ECD" w:rsidP="00587C1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C4ECD" w:rsidRDefault="00AC4ECD" w:rsidP="00587C17">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C4ECD" w:rsidRDefault="00AC4ECD" w:rsidP="00587C17">
            <w:pPr>
              <w:ind w:firstLineChars="250" w:firstLine="525"/>
              <w:rPr>
                <w:color w:val="000000"/>
                <w:szCs w:val="21"/>
              </w:rPr>
            </w:pPr>
            <w:r>
              <w:rPr>
                <w:rFonts w:hint="eastAsia"/>
                <w:color w:val="000000"/>
                <w:szCs w:val="21"/>
              </w:rPr>
              <w:t>质量、环境、职业健康安全目标：</w:t>
            </w:r>
          </w:p>
          <w:p w:rsidR="00AC4ECD" w:rsidRDefault="00AC4ECD" w:rsidP="00587C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1维修服务处理率达到100%</w:t>
            </w:r>
          </w:p>
          <w:p w:rsidR="00AC4ECD" w:rsidRDefault="00AC4ECD" w:rsidP="00587C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2顾客满意率达到≥90%以上</w:t>
            </w:r>
          </w:p>
          <w:p w:rsidR="00AC4ECD" w:rsidRDefault="00AC4ECD" w:rsidP="00587C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3固体废弃物分类处理率100%</w:t>
            </w:r>
          </w:p>
          <w:p w:rsidR="00AC4ECD" w:rsidRDefault="00AC4ECD" w:rsidP="00587C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4火灾触电事故为0</w:t>
            </w:r>
          </w:p>
          <w:p w:rsidR="00AC4ECD" w:rsidRDefault="00AC4ECD" w:rsidP="00587C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5人身伤亡为零</w:t>
            </w:r>
          </w:p>
          <w:p w:rsidR="00AC4ECD" w:rsidRDefault="00AC4ECD" w:rsidP="00587C17">
            <w:pPr>
              <w:spacing w:line="300" w:lineRule="exact"/>
              <w:ind w:firstLineChars="200" w:firstLine="420"/>
              <w:rPr>
                <w:rFonts w:ascii="宋体" w:hAnsi="宋体"/>
                <w:b/>
                <w:color w:val="000000" w:themeColor="text1"/>
              </w:rPr>
            </w:pPr>
            <w:r>
              <w:rPr>
                <w:rFonts w:ascii="宋体" w:hAnsi="宋体" w:cs="宋体" w:hint="eastAsia"/>
                <w:color w:val="000000"/>
                <w:kern w:val="0"/>
                <w:szCs w:val="21"/>
              </w:rPr>
              <w:t>6合同履约率100％。</w:t>
            </w:r>
          </w:p>
        </w:tc>
      </w:tr>
      <w:tr w:rsidR="00AC4ECD" w:rsidTr="00587C17">
        <w:trPr>
          <w:cantSplit/>
          <w:trHeight w:val="1297"/>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C4ECD" w:rsidRDefault="00AC4ECD" w:rsidP="00587C17">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4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C4ECD" w:rsidTr="00587C17">
        <w:trPr>
          <w:cantSplit/>
          <w:trHeight w:val="1126"/>
          <w:jc w:val="center"/>
        </w:trPr>
        <w:tc>
          <w:tcPr>
            <w:tcW w:w="720" w:type="dxa"/>
            <w:vMerge w:val="restart"/>
            <w:textDirection w:val="tbRlV"/>
            <w:vAlign w:val="center"/>
          </w:tcPr>
          <w:p w:rsidR="00AC4ECD" w:rsidRDefault="00AC4ECD" w:rsidP="00587C1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C4ECD" w:rsidRDefault="00AC4ECD" w:rsidP="00587C1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C4ECD" w:rsidRDefault="00AC4ECD" w:rsidP="00587C17">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AC4ECD" w:rsidRDefault="00AC4ECD" w:rsidP="00587C17">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AC4ECD" w:rsidTr="00587C17">
        <w:trPr>
          <w:cantSplit/>
          <w:trHeight w:val="64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C4ECD" w:rsidRDefault="00AC4ECD" w:rsidP="00AC4ECD">
            <w:pPr>
              <w:spacing w:line="240" w:lineRule="exact"/>
              <w:rPr>
                <w:rFonts w:ascii="宋体" w:hAnsi="宋体"/>
                <w:b/>
                <w:color w:val="000000" w:themeColor="text1"/>
                <w:sz w:val="20"/>
                <w:szCs w:val="20"/>
              </w:rPr>
            </w:pPr>
            <w:r>
              <w:rPr>
                <w:rFonts w:ascii="宋体" w:hAnsi="宋体" w:hint="eastAsia"/>
                <w:szCs w:val="21"/>
              </w:rPr>
              <w:t>办公场所面积80平方左右，维修服务场所面积80平方。</w:t>
            </w:r>
            <w:r>
              <w:rPr>
                <w:rFonts w:ascii="宋体" w:hAnsi="宋体" w:cs="宋体" w:hint="eastAsia"/>
                <w:szCs w:val="21"/>
              </w:rPr>
              <w:t>主要生产设备包括</w:t>
            </w:r>
            <w:r w:rsidRPr="009923B9">
              <w:rPr>
                <w:rFonts w:ascii="宋体" w:hAnsi="宋体" w:cs="宋体" w:hint="eastAsia"/>
                <w:szCs w:val="21"/>
              </w:rPr>
              <w:t>旋转工作平台、手动葫芦、千斤顶、液压拉码、手动工具</w:t>
            </w:r>
            <w:r>
              <w:rPr>
                <w:rFonts w:ascii="宋体" w:hAnsi="宋体" w:cs="宋体" w:hint="eastAsia"/>
                <w:szCs w:val="21"/>
              </w:rPr>
              <w:t>等和办公设备</w:t>
            </w:r>
            <w:r>
              <w:rPr>
                <w:rFonts w:ascii="宋体" w:hAnsi="宋体" w:hint="eastAsia"/>
                <w:szCs w:val="21"/>
              </w:rPr>
              <w:t>，可以满足机电设备维修</w:t>
            </w:r>
            <w:r>
              <w:rPr>
                <w:rFonts w:ascii="宋体" w:hAnsi="宋体" w:cs="宋体" w:hint="eastAsia"/>
                <w:szCs w:val="21"/>
              </w:rPr>
              <w:t>需</w:t>
            </w:r>
            <w:r>
              <w:rPr>
                <w:rFonts w:ascii="宋体" w:hAnsi="宋体" w:hint="eastAsia"/>
                <w:szCs w:val="21"/>
              </w:rPr>
              <w:t>要</w:t>
            </w:r>
            <w:r>
              <w:rPr>
                <w:rFonts w:ascii="宋体" w:hAnsi="宋体" w:cs="宋体" w:hint="eastAsia"/>
                <w:szCs w:val="21"/>
              </w:rPr>
              <w:t>。对设备按月方式进行点检维护保养，并实施。特种设备：无。公司未建立信息管理系统用于生产和服务。</w:t>
            </w:r>
          </w:p>
        </w:tc>
      </w:tr>
      <w:tr w:rsidR="00AC4ECD" w:rsidTr="00587C17">
        <w:trPr>
          <w:cantSplit/>
          <w:trHeight w:val="64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C4ECD" w:rsidRDefault="00AC4ECD" w:rsidP="00587C17">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AC4ECD" w:rsidTr="00587C17">
        <w:trPr>
          <w:cantSplit/>
          <w:trHeight w:val="64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C4ECD" w:rsidRDefault="00AC4ECD" w:rsidP="00587C17">
            <w:pPr>
              <w:spacing w:line="400" w:lineRule="exact"/>
              <w:rPr>
                <w:rFonts w:ascii="宋体" w:hAnsi="宋体" w:cs="宋体"/>
                <w:szCs w:val="21"/>
              </w:rPr>
            </w:pPr>
            <w:r>
              <w:rPr>
                <w:rFonts w:ascii="宋体" w:hAnsi="宋体" w:cs="宋体" w:hint="eastAsia"/>
                <w:szCs w:val="21"/>
              </w:rPr>
              <w:t>查公司配置有游标卡尺、百分表、钳形表、绝缘电阻表等，能保证</w:t>
            </w:r>
            <w:r>
              <w:rPr>
                <w:rFonts w:ascii="宋体" w:hAnsi="宋体" w:hint="eastAsia"/>
                <w:szCs w:val="21"/>
              </w:rPr>
              <w:t>机电设备维修</w:t>
            </w:r>
            <w:r>
              <w:rPr>
                <w:rFonts w:ascii="宋体" w:hAnsi="宋体" w:cs="宋体" w:hint="eastAsia"/>
                <w:szCs w:val="21"/>
              </w:rPr>
              <w:t>要求。能提供有效校准或检定证书。上次审核发现问题得到整改。</w:t>
            </w:r>
          </w:p>
          <w:p w:rsidR="00AC4ECD" w:rsidRPr="00AC4ECD" w:rsidRDefault="00AC4ECD" w:rsidP="00587C17">
            <w:pPr>
              <w:spacing w:line="240" w:lineRule="exact"/>
              <w:rPr>
                <w:rFonts w:ascii="宋体" w:hAnsi="宋体"/>
                <w:b/>
                <w:color w:val="000000" w:themeColor="text1"/>
                <w:sz w:val="20"/>
                <w:szCs w:val="20"/>
              </w:rPr>
            </w:pPr>
          </w:p>
        </w:tc>
      </w:tr>
      <w:tr w:rsidR="00AC4ECD" w:rsidTr="00587C17">
        <w:trPr>
          <w:cantSplit/>
          <w:trHeight w:val="64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C4ECD" w:rsidRDefault="00AC4ECD" w:rsidP="00587C17">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C4ECD" w:rsidRDefault="00AC4ECD" w:rsidP="00587C17">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C4ECD" w:rsidTr="00587C17">
        <w:trPr>
          <w:cantSplit/>
          <w:trHeight w:val="64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rPr>
                <w:rFonts w:ascii="宋体" w:hAnsi="宋体"/>
                <w:b/>
                <w:sz w:val="20"/>
                <w:szCs w:val="20"/>
              </w:rPr>
            </w:pPr>
            <w:r>
              <w:rPr>
                <w:rFonts w:ascii="宋体" w:hAnsi="宋体" w:hint="eastAsia"/>
                <w:b/>
                <w:sz w:val="20"/>
                <w:szCs w:val="20"/>
              </w:rPr>
              <w:t>环保设施：</w:t>
            </w:r>
          </w:p>
          <w:p w:rsidR="00AC4ECD" w:rsidRDefault="00AC4ECD" w:rsidP="00587C17">
            <w:pPr>
              <w:spacing w:line="240" w:lineRule="exact"/>
              <w:rPr>
                <w:rFonts w:ascii="宋体" w:hAnsi="宋体"/>
                <w:sz w:val="20"/>
                <w:szCs w:val="20"/>
              </w:rPr>
            </w:pPr>
            <w:r>
              <w:rPr>
                <w:rFonts w:ascii="宋体" w:hAnsi="宋体" w:hint="eastAsia"/>
                <w:sz w:val="20"/>
                <w:szCs w:val="20"/>
              </w:rPr>
              <w:t>消防栓、灭火器</w:t>
            </w:r>
          </w:p>
        </w:tc>
      </w:tr>
      <w:tr w:rsidR="00AC4ECD" w:rsidTr="00587C17">
        <w:trPr>
          <w:cantSplit/>
          <w:trHeight w:val="55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rPr>
                <w:rFonts w:ascii="宋体" w:hAnsi="宋体"/>
                <w:b/>
                <w:sz w:val="20"/>
                <w:szCs w:val="20"/>
              </w:rPr>
            </w:pPr>
            <w:r>
              <w:rPr>
                <w:rFonts w:ascii="宋体" w:hAnsi="宋体" w:hint="eastAsia"/>
                <w:b/>
                <w:sz w:val="20"/>
                <w:szCs w:val="20"/>
              </w:rPr>
              <w:t>职业健康安全设施：</w:t>
            </w:r>
          </w:p>
          <w:p w:rsidR="00AC4ECD" w:rsidRDefault="00AC4ECD" w:rsidP="00587C17">
            <w:pPr>
              <w:spacing w:line="240" w:lineRule="exact"/>
              <w:rPr>
                <w:rFonts w:ascii="宋体" w:hAnsi="宋体"/>
                <w:sz w:val="20"/>
                <w:szCs w:val="20"/>
              </w:rPr>
            </w:pPr>
            <w:r>
              <w:rPr>
                <w:rFonts w:ascii="宋体" w:hAnsi="宋体" w:hint="eastAsia"/>
                <w:sz w:val="20"/>
                <w:szCs w:val="20"/>
              </w:rPr>
              <w:t>消防栓、灭火器</w:t>
            </w:r>
          </w:p>
        </w:tc>
      </w:tr>
      <w:tr w:rsidR="00AC4ECD" w:rsidTr="00587C17">
        <w:trPr>
          <w:cantSplit/>
          <w:trHeight w:val="1646"/>
          <w:jc w:val="center"/>
        </w:trPr>
        <w:tc>
          <w:tcPr>
            <w:tcW w:w="720" w:type="dxa"/>
            <w:vMerge w:val="restart"/>
            <w:textDirection w:val="tbRlV"/>
            <w:vAlign w:val="center"/>
          </w:tcPr>
          <w:p w:rsidR="00AC4ECD" w:rsidRDefault="00AC4ECD" w:rsidP="00587C1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C4ECD" w:rsidRDefault="00AC4ECD" w:rsidP="00587C1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C4ECD" w:rsidRDefault="00AC4ECD" w:rsidP="00587C1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C4ECD" w:rsidRDefault="00AC4ECD" w:rsidP="00587C17">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C4ECD" w:rsidTr="00587C17">
        <w:trPr>
          <w:cantSplit/>
          <w:trHeight w:val="2553"/>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C4ECD" w:rsidRDefault="00AC4ECD" w:rsidP="00587C17">
            <w:pPr>
              <w:spacing w:line="240" w:lineRule="exact"/>
              <w:rPr>
                <w:rFonts w:ascii="楷体_GB2312" w:eastAsia="楷体_GB2312"/>
                <w:b/>
                <w:color w:val="000000" w:themeColor="text1"/>
                <w:sz w:val="20"/>
                <w:szCs w:val="20"/>
              </w:rPr>
            </w:pPr>
          </w:p>
          <w:p w:rsidR="00AC4ECD" w:rsidRDefault="00AC4ECD" w:rsidP="00587C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C4ECD" w:rsidRDefault="00AC4ECD" w:rsidP="00587C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AC4ECD" w:rsidRDefault="00AC4ECD" w:rsidP="00587C17">
            <w:pPr>
              <w:spacing w:line="240" w:lineRule="exact"/>
              <w:rPr>
                <w:rFonts w:ascii="楷体_GB2312" w:eastAsia="楷体_GB2312"/>
                <w:b/>
                <w:color w:val="000000" w:themeColor="text1"/>
                <w:sz w:val="20"/>
                <w:szCs w:val="20"/>
              </w:rPr>
            </w:pPr>
          </w:p>
          <w:p w:rsidR="00AC4ECD" w:rsidRDefault="00AC4ECD" w:rsidP="00587C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AC4ECD" w:rsidRDefault="00AC4ECD" w:rsidP="00587C17">
            <w:pPr>
              <w:spacing w:line="240" w:lineRule="exact"/>
              <w:rPr>
                <w:rFonts w:ascii="楷体_GB2312" w:eastAsia="楷体_GB2312"/>
                <w:b/>
                <w:color w:val="000000" w:themeColor="text1"/>
                <w:sz w:val="20"/>
                <w:szCs w:val="20"/>
              </w:rPr>
            </w:pPr>
          </w:p>
          <w:p w:rsidR="00AC4ECD" w:rsidRDefault="00AC4ECD" w:rsidP="00587C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AC4ECD" w:rsidRDefault="00AC4ECD" w:rsidP="00587C17">
            <w:pPr>
              <w:spacing w:line="240" w:lineRule="exact"/>
              <w:rPr>
                <w:rFonts w:ascii="楷体_GB2312" w:eastAsia="楷体_GB2312"/>
                <w:b/>
                <w:color w:val="000000" w:themeColor="text1"/>
                <w:sz w:val="20"/>
                <w:szCs w:val="20"/>
              </w:rPr>
            </w:pPr>
          </w:p>
          <w:p w:rsidR="00AC4ECD" w:rsidRDefault="00AC4ECD" w:rsidP="00587C17">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AC4ECD" w:rsidRDefault="00AC4ECD" w:rsidP="00587C17">
            <w:pPr>
              <w:spacing w:line="240" w:lineRule="exact"/>
              <w:rPr>
                <w:rFonts w:ascii="楷体_GB2312" w:eastAsia="楷体_GB2312"/>
                <w:b/>
                <w:color w:val="000000" w:themeColor="text1"/>
                <w:sz w:val="20"/>
                <w:szCs w:val="20"/>
              </w:rPr>
            </w:pPr>
          </w:p>
          <w:p w:rsidR="00AC4ECD" w:rsidRDefault="00AC4ECD" w:rsidP="00587C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AC4ECD" w:rsidRDefault="00AC4ECD" w:rsidP="00587C17">
            <w:pPr>
              <w:spacing w:line="240" w:lineRule="exact"/>
              <w:rPr>
                <w:rFonts w:ascii="楷体_GB2312" w:eastAsia="楷体_GB2312"/>
                <w:b/>
                <w:color w:val="000000" w:themeColor="text1"/>
                <w:szCs w:val="21"/>
              </w:rPr>
            </w:pPr>
          </w:p>
          <w:p w:rsidR="00AC4ECD" w:rsidRDefault="00AC4ECD" w:rsidP="00587C1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AC4ECD" w:rsidTr="00587C17">
        <w:trPr>
          <w:cantSplit/>
          <w:trHeight w:val="1735"/>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C4ECD" w:rsidRDefault="00AC4ECD" w:rsidP="00587C1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C4ECD" w:rsidRDefault="00AC4ECD" w:rsidP="00587C17">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AC4ECD" w:rsidTr="00587C17">
        <w:trPr>
          <w:cantSplit/>
          <w:trHeight w:val="1594"/>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C4ECD" w:rsidRDefault="00AC4ECD" w:rsidP="00587C17">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AC4ECD" w:rsidRDefault="00AC4ECD" w:rsidP="00587C1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AC4ECD" w:rsidTr="00587C17">
        <w:trPr>
          <w:cantSplit/>
          <w:trHeight w:val="888"/>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C4ECD" w:rsidRDefault="00AC4ECD" w:rsidP="00587C17">
            <w:pPr>
              <w:spacing w:line="300" w:lineRule="exact"/>
              <w:ind w:firstLineChars="98" w:firstLine="197"/>
              <w:rPr>
                <w:b/>
                <w:color w:val="000000" w:themeColor="text1"/>
                <w:sz w:val="20"/>
                <w:szCs w:val="20"/>
              </w:rPr>
            </w:pPr>
            <w:r>
              <w:rPr>
                <w:rFonts w:hint="eastAsia"/>
                <w:b/>
                <w:color w:val="000000" w:themeColor="text1"/>
                <w:sz w:val="20"/>
                <w:szCs w:val="20"/>
              </w:rPr>
              <w:t>无</w:t>
            </w:r>
          </w:p>
          <w:p w:rsidR="00AC4ECD" w:rsidRDefault="00AC4ECD" w:rsidP="00587C17">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AC4ECD" w:rsidTr="00587C17">
        <w:trPr>
          <w:cantSplit/>
          <w:trHeight w:val="1331"/>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C4ECD" w:rsidRDefault="00AC4ECD" w:rsidP="00587C17">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C4ECD" w:rsidTr="00587C17">
        <w:trPr>
          <w:cantSplit/>
          <w:trHeight w:val="1833"/>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C4ECD" w:rsidRDefault="00AC4ECD" w:rsidP="00587C1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C4ECD" w:rsidRDefault="00AC4ECD" w:rsidP="00587C17">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AC4ECD" w:rsidTr="00587C17">
        <w:trPr>
          <w:cantSplit/>
          <w:trHeight w:val="1263"/>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C4ECD" w:rsidRDefault="00AC4ECD" w:rsidP="00587C17">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AC4ECD" w:rsidRDefault="00AC4ECD" w:rsidP="00587C17">
            <w:pPr>
              <w:spacing w:line="240" w:lineRule="exact"/>
              <w:rPr>
                <w:b/>
                <w:color w:val="000000" w:themeColor="text1"/>
                <w:sz w:val="20"/>
                <w:szCs w:val="20"/>
              </w:rPr>
            </w:pPr>
          </w:p>
        </w:tc>
      </w:tr>
      <w:tr w:rsidR="00AC4ECD" w:rsidTr="00587C17">
        <w:trPr>
          <w:cantSplit/>
          <w:trHeight w:val="715"/>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C4ECD" w:rsidRDefault="00AC4ECD" w:rsidP="00587C17">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AC4ECD" w:rsidTr="00587C17">
        <w:trPr>
          <w:cantSplit/>
          <w:trHeight w:val="578"/>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AC4ECD" w:rsidRDefault="00AC4ECD" w:rsidP="00587C17">
            <w:pPr>
              <w:spacing w:line="240" w:lineRule="exact"/>
              <w:rPr>
                <w:b/>
                <w:color w:val="000000" w:themeColor="text1"/>
                <w:sz w:val="20"/>
                <w:szCs w:val="20"/>
              </w:rPr>
            </w:pPr>
            <w:r>
              <w:rPr>
                <w:rFonts w:hint="eastAsia"/>
                <w:b/>
                <w:color w:val="000000" w:themeColor="text1"/>
                <w:sz w:val="20"/>
                <w:szCs w:val="20"/>
              </w:rPr>
              <w:t>无</w:t>
            </w:r>
          </w:p>
        </w:tc>
      </w:tr>
      <w:tr w:rsidR="00AC4ECD" w:rsidTr="00587C17">
        <w:trPr>
          <w:cantSplit/>
          <w:trHeight w:val="451"/>
          <w:jc w:val="center"/>
        </w:trPr>
        <w:tc>
          <w:tcPr>
            <w:tcW w:w="720" w:type="dxa"/>
            <w:vMerge/>
            <w:vAlign w:val="center"/>
          </w:tcPr>
          <w:p w:rsidR="00AC4ECD" w:rsidRDefault="00AC4ECD" w:rsidP="00587C17">
            <w:pPr>
              <w:spacing w:line="240" w:lineRule="exact"/>
              <w:jc w:val="center"/>
              <w:rPr>
                <w:b/>
                <w:color w:val="000000" w:themeColor="text1"/>
                <w:szCs w:val="21"/>
              </w:rPr>
            </w:pPr>
          </w:p>
        </w:tc>
        <w:tc>
          <w:tcPr>
            <w:tcW w:w="9198" w:type="dxa"/>
          </w:tcPr>
          <w:p w:rsidR="00AC4ECD" w:rsidRDefault="00AC4ECD" w:rsidP="00587C17">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AC4ECD" w:rsidRDefault="00AC4ECD" w:rsidP="00587C17">
            <w:pPr>
              <w:spacing w:line="240" w:lineRule="exact"/>
              <w:rPr>
                <w:sz w:val="20"/>
                <w:szCs w:val="20"/>
              </w:rPr>
            </w:pPr>
            <w:r>
              <w:rPr>
                <w:rFonts w:hint="eastAsia"/>
                <w:sz w:val="20"/>
                <w:szCs w:val="20"/>
              </w:rPr>
              <w:t>无</w:t>
            </w:r>
          </w:p>
        </w:tc>
      </w:tr>
      <w:tr w:rsidR="00AC4ECD" w:rsidTr="00587C17">
        <w:trPr>
          <w:cantSplit/>
          <w:trHeight w:val="1415"/>
          <w:jc w:val="center"/>
        </w:trPr>
        <w:tc>
          <w:tcPr>
            <w:tcW w:w="720" w:type="dxa"/>
            <w:vMerge w:val="restart"/>
            <w:textDirection w:val="tbRlV"/>
            <w:vAlign w:val="center"/>
          </w:tcPr>
          <w:p w:rsidR="00AC4ECD" w:rsidRDefault="00AC4ECD" w:rsidP="00587C1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C4ECD" w:rsidRDefault="00AC4ECD" w:rsidP="00587C1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C4ECD" w:rsidRDefault="00AC4ECD" w:rsidP="00AC4EC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2019年12月-2020年4月</w:t>
            </w:r>
            <w:r>
              <w:rPr>
                <w:rFonts w:ascii="宋体" w:hAnsi="宋体" w:cs="宋体" w:hint="eastAsia"/>
                <w:color w:val="000000"/>
                <w:szCs w:val="21"/>
              </w:rPr>
              <w:t>目标的测量，总体已达到或超过了规定的目标值。</w:t>
            </w:r>
          </w:p>
        </w:tc>
      </w:tr>
      <w:tr w:rsidR="00AC4ECD" w:rsidTr="00587C17">
        <w:trPr>
          <w:cantSplit/>
          <w:trHeight w:val="1415"/>
          <w:jc w:val="center"/>
        </w:trPr>
        <w:tc>
          <w:tcPr>
            <w:tcW w:w="720" w:type="dxa"/>
            <w:vMerge/>
            <w:textDirection w:val="tbRlV"/>
            <w:vAlign w:val="center"/>
          </w:tcPr>
          <w:p w:rsidR="00AC4ECD" w:rsidRDefault="00AC4ECD" w:rsidP="00587C17">
            <w:pPr>
              <w:spacing w:line="240" w:lineRule="exact"/>
              <w:ind w:left="113" w:right="113"/>
              <w:jc w:val="center"/>
              <w:rPr>
                <w:b/>
                <w:color w:val="000000" w:themeColor="text1"/>
                <w:szCs w:val="21"/>
              </w:rPr>
            </w:pPr>
          </w:p>
        </w:tc>
        <w:tc>
          <w:tcPr>
            <w:tcW w:w="9198" w:type="dxa"/>
          </w:tcPr>
          <w:p w:rsidR="00AC4ECD" w:rsidRDefault="00AC4ECD" w:rsidP="00587C1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C4ECD" w:rsidRDefault="00AC4ECD" w:rsidP="00AC4EC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2020年1月实施，满意度评价96分，总体实现了顾客满意度的质量目标要求。</w:t>
            </w:r>
          </w:p>
        </w:tc>
      </w:tr>
      <w:tr w:rsidR="00AC4ECD" w:rsidTr="00587C17">
        <w:trPr>
          <w:cantSplit/>
          <w:trHeight w:val="1293"/>
          <w:jc w:val="center"/>
        </w:trPr>
        <w:tc>
          <w:tcPr>
            <w:tcW w:w="720" w:type="dxa"/>
            <w:vMerge/>
            <w:textDirection w:val="tbRlV"/>
            <w:vAlign w:val="center"/>
          </w:tcPr>
          <w:p w:rsidR="00AC4ECD" w:rsidRDefault="00AC4ECD" w:rsidP="00587C17">
            <w:pPr>
              <w:spacing w:line="240" w:lineRule="exact"/>
              <w:ind w:left="201" w:right="113" w:hangingChars="100" w:hanging="201"/>
              <w:jc w:val="center"/>
              <w:rPr>
                <w:b/>
                <w:color w:val="000000" w:themeColor="text1"/>
                <w:sz w:val="20"/>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C4ECD" w:rsidRDefault="00AC4ECD" w:rsidP="00AC4ECD">
            <w:pPr>
              <w:spacing w:line="240" w:lineRule="exact"/>
              <w:rPr>
                <w:b/>
                <w:color w:val="FF0000"/>
                <w:sz w:val="20"/>
                <w:szCs w:val="20"/>
              </w:rPr>
            </w:pPr>
            <w:r>
              <w:rPr>
                <w:rFonts w:ascii="宋体" w:hAnsi="宋体" w:hint="eastAsia"/>
                <w:szCs w:val="21"/>
              </w:rPr>
              <w:t>建立有《内部审核控制程序》，规定了内审频次一年一次，内审时间：2020年3月10日，拟定了审核实施表，明确了内审范围，内审人员经培训合格上岗，能力满足要求，未出现审核本部门情况，内审不符合项1项，涉及综合部Q/E/S7.5条款2020年3月管理文件未按要求归档不便于检索，针对该不符合项，已及时采取纠正措施后，经内审员验证关闭。内审的有效性需要改善。</w:t>
            </w:r>
          </w:p>
        </w:tc>
      </w:tr>
      <w:tr w:rsidR="00AC4ECD" w:rsidTr="00587C17">
        <w:trPr>
          <w:cantSplit/>
          <w:trHeight w:val="1127"/>
          <w:jc w:val="center"/>
        </w:trPr>
        <w:tc>
          <w:tcPr>
            <w:tcW w:w="720" w:type="dxa"/>
            <w:vMerge/>
            <w:textDirection w:val="tbRlV"/>
            <w:vAlign w:val="center"/>
          </w:tcPr>
          <w:p w:rsidR="00AC4ECD" w:rsidRDefault="00AC4ECD" w:rsidP="00587C17">
            <w:pPr>
              <w:spacing w:line="240" w:lineRule="exact"/>
              <w:ind w:left="201" w:right="113" w:hangingChars="100" w:hanging="201"/>
              <w:jc w:val="center"/>
              <w:rPr>
                <w:b/>
                <w:color w:val="000000" w:themeColor="text1"/>
                <w:sz w:val="20"/>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C4ECD" w:rsidRDefault="00AC4ECD" w:rsidP="00AC4EC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2020年3月30日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AC4ECD" w:rsidTr="00587C17">
        <w:trPr>
          <w:cantSplit/>
          <w:trHeight w:val="832"/>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C4ECD" w:rsidRDefault="00AC4ECD" w:rsidP="00587C17">
            <w:pPr>
              <w:spacing w:line="240" w:lineRule="exact"/>
              <w:ind w:firstLineChars="100" w:firstLine="200"/>
              <w:rPr>
                <w:sz w:val="20"/>
                <w:szCs w:val="20"/>
              </w:rPr>
            </w:pPr>
            <w:r>
              <w:rPr>
                <w:rFonts w:hint="eastAsia"/>
                <w:sz w:val="20"/>
                <w:szCs w:val="20"/>
              </w:rPr>
              <w:t>不适用</w:t>
            </w:r>
          </w:p>
        </w:tc>
      </w:tr>
      <w:tr w:rsidR="00AC4ECD" w:rsidTr="00587C17">
        <w:trPr>
          <w:cantSplit/>
          <w:trHeight w:val="561"/>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C4ECD" w:rsidRDefault="00AC4ECD" w:rsidP="00587C17">
            <w:pPr>
              <w:spacing w:line="240" w:lineRule="exact"/>
              <w:rPr>
                <w:b/>
                <w:sz w:val="20"/>
                <w:szCs w:val="20"/>
              </w:rPr>
            </w:pPr>
            <w:r>
              <w:rPr>
                <w:rFonts w:hint="eastAsia"/>
                <w:sz w:val="20"/>
                <w:szCs w:val="20"/>
              </w:rPr>
              <w:t>不适用</w:t>
            </w:r>
          </w:p>
        </w:tc>
      </w:tr>
      <w:tr w:rsidR="00AC4ECD" w:rsidTr="00587C17">
        <w:trPr>
          <w:cantSplit/>
          <w:trHeight w:val="554"/>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C4ECD" w:rsidRDefault="00AC4ECD" w:rsidP="00587C17">
            <w:pPr>
              <w:spacing w:line="240" w:lineRule="exact"/>
              <w:rPr>
                <w:b/>
                <w:color w:val="000000" w:themeColor="text1"/>
                <w:sz w:val="20"/>
                <w:szCs w:val="20"/>
              </w:rPr>
            </w:pPr>
            <w:r>
              <w:rPr>
                <w:rFonts w:hint="eastAsia"/>
                <w:sz w:val="20"/>
                <w:szCs w:val="20"/>
              </w:rPr>
              <w:t>不适用</w:t>
            </w:r>
          </w:p>
        </w:tc>
      </w:tr>
      <w:tr w:rsidR="00AC4ECD" w:rsidTr="00587C17">
        <w:trPr>
          <w:cantSplit/>
          <w:trHeight w:val="421"/>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Pr>
          <w:p w:rsidR="00AC4ECD" w:rsidRDefault="00AC4ECD" w:rsidP="00587C1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C4ECD" w:rsidRDefault="00AC4ECD" w:rsidP="00587C17">
            <w:pPr>
              <w:spacing w:line="240" w:lineRule="exact"/>
              <w:rPr>
                <w:b/>
                <w:sz w:val="20"/>
                <w:szCs w:val="20"/>
              </w:rPr>
            </w:pPr>
            <w:r>
              <w:rPr>
                <w:rFonts w:hint="eastAsia"/>
                <w:b/>
                <w:sz w:val="20"/>
                <w:szCs w:val="20"/>
              </w:rPr>
              <w:t>暂无</w:t>
            </w:r>
          </w:p>
        </w:tc>
      </w:tr>
      <w:tr w:rsidR="00AC4ECD" w:rsidTr="00587C17">
        <w:trPr>
          <w:cantSplit/>
          <w:trHeight w:val="641"/>
          <w:jc w:val="center"/>
        </w:trPr>
        <w:tc>
          <w:tcPr>
            <w:tcW w:w="720" w:type="dxa"/>
            <w:vMerge/>
            <w:tcBorders>
              <w:bottom w:val="single" w:sz="4" w:space="0" w:color="auto"/>
            </w:tcBorders>
            <w:vAlign w:val="center"/>
          </w:tcPr>
          <w:p w:rsidR="00AC4ECD" w:rsidRDefault="00AC4ECD" w:rsidP="00587C17">
            <w:pPr>
              <w:spacing w:line="240" w:lineRule="exact"/>
              <w:jc w:val="center"/>
              <w:rPr>
                <w:b/>
                <w:color w:val="000000" w:themeColor="text1"/>
                <w:sz w:val="20"/>
              </w:rPr>
            </w:pPr>
          </w:p>
        </w:tc>
        <w:tc>
          <w:tcPr>
            <w:tcW w:w="9198" w:type="dxa"/>
            <w:tcBorders>
              <w:bottom w:val="single" w:sz="4" w:space="0" w:color="auto"/>
            </w:tcBorders>
          </w:tcPr>
          <w:p w:rsidR="00AC4ECD" w:rsidRDefault="00AC4ECD" w:rsidP="00587C1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C4ECD" w:rsidRDefault="00AC4ECD" w:rsidP="00587C17">
            <w:pPr>
              <w:widowControl/>
              <w:spacing w:line="240" w:lineRule="exact"/>
              <w:rPr>
                <w:b/>
                <w:sz w:val="20"/>
                <w:szCs w:val="20"/>
              </w:rPr>
            </w:pPr>
            <w:r>
              <w:rPr>
                <w:rFonts w:hint="eastAsia"/>
                <w:b/>
                <w:sz w:val="20"/>
                <w:szCs w:val="20"/>
              </w:rPr>
              <w:t>无</w:t>
            </w:r>
          </w:p>
        </w:tc>
      </w:tr>
      <w:tr w:rsidR="00AC4ECD" w:rsidTr="00587C17">
        <w:trPr>
          <w:cantSplit/>
          <w:trHeight w:val="1550"/>
          <w:jc w:val="center"/>
        </w:trPr>
        <w:tc>
          <w:tcPr>
            <w:tcW w:w="720" w:type="dxa"/>
            <w:vMerge w:val="restart"/>
            <w:vAlign w:val="center"/>
          </w:tcPr>
          <w:p w:rsidR="00AC4ECD" w:rsidRDefault="00AC4ECD" w:rsidP="00587C1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C4ECD" w:rsidRDefault="00AC4ECD" w:rsidP="00587C17">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C4ECD" w:rsidRDefault="00AC4ECD" w:rsidP="00587C17">
            <w:pPr>
              <w:spacing w:line="240" w:lineRule="exact"/>
              <w:rPr>
                <w:b/>
                <w:color w:val="000000" w:themeColor="text1"/>
                <w:sz w:val="20"/>
                <w:szCs w:val="20"/>
              </w:rPr>
            </w:pPr>
          </w:p>
        </w:tc>
      </w:tr>
      <w:tr w:rsidR="00AC4ECD" w:rsidTr="00587C17">
        <w:trPr>
          <w:cantSplit/>
          <w:trHeight w:val="513"/>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4ECD" w:rsidRDefault="00AC4ECD" w:rsidP="00587C1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C4ECD" w:rsidRDefault="00AC4ECD" w:rsidP="00587C17">
            <w:pPr>
              <w:spacing w:line="240" w:lineRule="exact"/>
              <w:rPr>
                <w:b/>
                <w:color w:val="000000" w:themeColor="text1"/>
                <w:sz w:val="20"/>
                <w:szCs w:val="20"/>
              </w:rPr>
            </w:pPr>
            <w:r>
              <w:rPr>
                <w:rFonts w:hint="eastAsia"/>
                <w:b/>
                <w:color w:val="000000" w:themeColor="text1"/>
                <w:spacing w:val="-20"/>
                <w:sz w:val="20"/>
                <w:szCs w:val="20"/>
              </w:rPr>
              <w:t>无</w:t>
            </w:r>
          </w:p>
        </w:tc>
      </w:tr>
      <w:tr w:rsidR="00AC4ECD" w:rsidTr="00587C17">
        <w:trPr>
          <w:cantSplit/>
          <w:trHeight w:val="406"/>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4ECD" w:rsidRDefault="00AC4ECD" w:rsidP="00587C1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C4ECD" w:rsidRDefault="00AC4ECD" w:rsidP="00587C17">
            <w:pPr>
              <w:spacing w:line="240" w:lineRule="exact"/>
              <w:rPr>
                <w:b/>
                <w:color w:val="000000" w:themeColor="text1"/>
                <w:spacing w:val="-20"/>
                <w:sz w:val="20"/>
                <w:szCs w:val="20"/>
              </w:rPr>
            </w:pPr>
            <w:r>
              <w:rPr>
                <w:rFonts w:hint="eastAsia"/>
                <w:b/>
                <w:color w:val="000000" w:themeColor="text1"/>
                <w:sz w:val="20"/>
                <w:szCs w:val="20"/>
              </w:rPr>
              <w:t>无</w:t>
            </w:r>
          </w:p>
        </w:tc>
      </w:tr>
      <w:tr w:rsidR="00AC4ECD" w:rsidTr="00587C17">
        <w:trPr>
          <w:cantSplit/>
          <w:trHeight w:val="484"/>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4ECD" w:rsidRDefault="00AC4ECD" w:rsidP="00587C1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C4ECD" w:rsidRDefault="00AC4ECD" w:rsidP="00587C17">
            <w:pPr>
              <w:spacing w:line="240" w:lineRule="exact"/>
              <w:rPr>
                <w:b/>
                <w:color w:val="000000" w:themeColor="text1"/>
                <w:sz w:val="20"/>
                <w:szCs w:val="20"/>
              </w:rPr>
            </w:pPr>
            <w:r>
              <w:rPr>
                <w:rFonts w:hint="eastAsia"/>
                <w:b/>
                <w:color w:val="000000" w:themeColor="text1"/>
                <w:sz w:val="20"/>
                <w:szCs w:val="20"/>
              </w:rPr>
              <w:t>无</w:t>
            </w:r>
          </w:p>
        </w:tc>
      </w:tr>
      <w:tr w:rsidR="00AC4ECD" w:rsidTr="00587C17">
        <w:trPr>
          <w:cantSplit/>
          <w:trHeight w:val="421"/>
          <w:jc w:val="center"/>
        </w:trPr>
        <w:tc>
          <w:tcPr>
            <w:tcW w:w="720" w:type="dxa"/>
            <w:vMerge/>
            <w:vAlign w:val="center"/>
          </w:tcPr>
          <w:p w:rsidR="00AC4ECD" w:rsidRDefault="00AC4ECD" w:rsidP="00587C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4ECD" w:rsidRDefault="00AC4ECD" w:rsidP="00587C17">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C4ECD" w:rsidRPr="00AC4ECD" w:rsidRDefault="00AC4ECD" w:rsidP="00587C17">
            <w:pPr>
              <w:spacing w:line="240" w:lineRule="exact"/>
              <w:rPr>
                <w:b/>
                <w:color w:val="000000" w:themeColor="text1"/>
                <w:szCs w:val="21"/>
              </w:rPr>
            </w:pPr>
            <w:r>
              <w:rPr>
                <w:rFonts w:hint="eastAsia"/>
                <w:b/>
                <w:color w:val="000000" w:themeColor="text1"/>
                <w:szCs w:val="21"/>
              </w:rPr>
              <w:t>上次不符合</w:t>
            </w:r>
            <w:r>
              <w:rPr>
                <w:rFonts w:hint="eastAsia"/>
                <w:b/>
                <w:color w:val="000000" w:themeColor="text1"/>
                <w:szCs w:val="21"/>
              </w:rPr>
              <w:t>Q7.1.5</w:t>
            </w:r>
            <w:r>
              <w:rPr>
                <w:rFonts w:hint="eastAsia"/>
                <w:b/>
                <w:color w:val="000000" w:themeColor="text1"/>
                <w:szCs w:val="21"/>
              </w:rPr>
              <w:t>本次审核得到改进</w:t>
            </w:r>
          </w:p>
        </w:tc>
      </w:tr>
    </w:tbl>
    <w:p w:rsidR="00AC4ECD" w:rsidRDefault="00AC4ECD" w:rsidP="00AC4ECD">
      <w:pPr>
        <w:spacing w:line="300" w:lineRule="exact"/>
        <w:rPr>
          <w:b/>
          <w:color w:val="000000" w:themeColor="text1"/>
          <w:sz w:val="26"/>
          <w:szCs w:val="26"/>
        </w:rPr>
      </w:pPr>
    </w:p>
    <w:p w:rsidR="00AC4ECD" w:rsidRDefault="00AC4ECD" w:rsidP="00AC4EC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C4ECD" w:rsidRDefault="00AC4ECD" w:rsidP="00AC4ECD">
      <w:pPr>
        <w:tabs>
          <w:tab w:val="left" w:pos="9072"/>
        </w:tabs>
        <w:spacing w:line="360" w:lineRule="auto"/>
        <w:ind w:leftChars="-373" w:left="-574" w:hangingChars="99" w:hanging="209"/>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v:line id="直接连接符 1" o:spid="_x0000_s1029" style="position:absolute;left:0;text-align:left;z-index:251660288;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w:t>
      </w:r>
      <w:r>
        <w:rPr>
          <w:rFonts w:hint="eastAsia"/>
          <w:b/>
        </w:rPr>
        <w:t>分</w:t>
      </w:r>
      <w:r>
        <w:rPr>
          <w:rFonts w:hint="eastAsia"/>
          <w:b/>
          <w:color w:val="000000" w:themeColor="text1"/>
        </w:rPr>
        <w:t>布在部门维修部条款</w:t>
      </w:r>
      <w:r>
        <w:rPr>
          <w:rFonts w:hint="eastAsia"/>
          <w:b/>
          <w:color w:val="000000" w:themeColor="text1"/>
        </w:rPr>
        <w:t>E 8.1</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AC4ECD" w:rsidRDefault="00AC4ECD" w:rsidP="00AC4EC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C4ECD" w:rsidRDefault="00AC4ECD" w:rsidP="00AC4EC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C4ECD" w:rsidRDefault="00AC4ECD" w:rsidP="00AC4EC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AC4ECD" w:rsidTr="00587C17">
        <w:tc>
          <w:tcPr>
            <w:tcW w:w="5246" w:type="dxa"/>
          </w:tcPr>
          <w:p w:rsidR="00AC4ECD" w:rsidRDefault="00AC4ECD" w:rsidP="00587C1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C4ECD" w:rsidRDefault="00AC4ECD" w:rsidP="00587C1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C4ECD" w:rsidTr="00587C17">
        <w:tc>
          <w:tcPr>
            <w:tcW w:w="5246" w:type="dxa"/>
          </w:tcPr>
          <w:p w:rsidR="00AC4ECD" w:rsidRDefault="00AC4ECD" w:rsidP="00587C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C4ECD" w:rsidRDefault="00AC4ECD" w:rsidP="00587C17">
            <w:pPr>
              <w:snapToGrid w:val="0"/>
              <w:spacing w:line="360" w:lineRule="auto"/>
              <w:rPr>
                <w:rFonts w:ascii="宋体" w:hAnsi="宋体"/>
                <w:b/>
                <w:color w:val="000000" w:themeColor="text1"/>
                <w:szCs w:val="21"/>
              </w:rPr>
            </w:pPr>
          </w:p>
        </w:tc>
      </w:tr>
      <w:tr w:rsidR="00AC4ECD" w:rsidTr="00587C17">
        <w:tc>
          <w:tcPr>
            <w:tcW w:w="5246" w:type="dxa"/>
          </w:tcPr>
          <w:p w:rsidR="00AC4ECD" w:rsidRDefault="00AC4ECD" w:rsidP="00587C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C4ECD" w:rsidRDefault="00AC4ECD" w:rsidP="00587C17">
            <w:pPr>
              <w:snapToGrid w:val="0"/>
              <w:spacing w:line="360" w:lineRule="auto"/>
              <w:rPr>
                <w:rFonts w:ascii="宋体" w:hAnsi="宋体"/>
                <w:b/>
                <w:color w:val="000000" w:themeColor="text1"/>
                <w:szCs w:val="21"/>
              </w:rPr>
            </w:pPr>
          </w:p>
        </w:tc>
      </w:tr>
      <w:tr w:rsidR="00AC4ECD" w:rsidTr="00587C17">
        <w:tc>
          <w:tcPr>
            <w:tcW w:w="5246" w:type="dxa"/>
          </w:tcPr>
          <w:p w:rsidR="00AC4ECD" w:rsidRDefault="00AC4ECD" w:rsidP="00587C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C4ECD" w:rsidRDefault="00AC4ECD" w:rsidP="00587C17">
            <w:pPr>
              <w:snapToGrid w:val="0"/>
              <w:spacing w:line="360" w:lineRule="auto"/>
              <w:rPr>
                <w:rFonts w:ascii="宋体" w:hAnsi="宋体"/>
                <w:b/>
                <w:color w:val="000000" w:themeColor="text1"/>
                <w:szCs w:val="21"/>
              </w:rPr>
            </w:pPr>
          </w:p>
        </w:tc>
      </w:tr>
    </w:tbl>
    <w:p w:rsidR="00AC4ECD" w:rsidRDefault="00AC4ECD" w:rsidP="00AC4ECD">
      <w:pPr>
        <w:snapToGrid w:val="0"/>
        <w:spacing w:line="360" w:lineRule="auto"/>
        <w:ind w:leftChars="-337" w:left="-191" w:hangingChars="271" w:hanging="517"/>
        <w:rPr>
          <w:b/>
          <w:color w:val="000000" w:themeColor="text1"/>
          <w:spacing w:val="-10"/>
          <w:szCs w:val="21"/>
        </w:rPr>
      </w:pPr>
    </w:p>
    <w:p w:rsidR="00AC4ECD" w:rsidRDefault="00AC4ECD" w:rsidP="00AC4ECD">
      <w:pPr>
        <w:snapToGrid w:val="0"/>
        <w:spacing w:line="360" w:lineRule="auto"/>
        <w:rPr>
          <w:b/>
          <w:color w:val="000000" w:themeColor="text1"/>
          <w:spacing w:val="-10"/>
          <w:szCs w:val="21"/>
        </w:rPr>
      </w:pPr>
    </w:p>
    <w:p w:rsidR="00AC4ECD" w:rsidRDefault="00AC4ECD" w:rsidP="00AC4EC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C4ECD" w:rsidRDefault="00AC4ECD" w:rsidP="00AC4ECD">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AC4ECD" w:rsidRDefault="00AC4ECD" w:rsidP="00AC4EC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C4ECD" w:rsidRDefault="00AC4ECD" w:rsidP="00AC4EC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C4ECD" w:rsidTr="00AC4ECD">
        <w:trPr>
          <w:trHeight w:val="2325"/>
        </w:trPr>
        <w:tc>
          <w:tcPr>
            <w:tcW w:w="10080" w:type="dxa"/>
          </w:tcPr>
          <w:p w:rsidR="00AC4ECD" w:rsidRDefault="00AC4ECD" w:rsidP="00587C17">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C4ECD" w:rsidRDefault="00AC4ECD" w:rsidP="00587C17">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C4ECD" w:rsidRDefault="00AC4ECD" w:rsidP="00587C17">
            <w:pPr>
              <w:spacing w:line="280" w:lineRule="exact"/>
              <w:ind w:left="221" w:hangingChars="100" w:hanging="221"/>
              <w:rPr>
                <w:b/>
                <w:color w:val="000000" w:themeColor="text1"/>
                <w:sz w:val="22"/>
                <w:szCs w:val="22"/>
              </w:rPr>
            </w:pPr>
          </w:p>
          <w:p w:rsidR="00AC4ECD" w:rsidRDefault="00AC4ECD" w:rsidP="00587C17">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4ECD" w:rsidRDefault="00AC4ECD" w:rsidP="00587C17">
            <w:pPr>
              <w:spacing w:line="240" w:lineRule="exact"/>
              <w:rPr>
                <w:b/>
                <w:color w:val="000000" w:themeColor="text1"/>
                <w:sz w:val="28"/>
                <w:szCs w:val="28"/>
              </w:rPr>
            </w:pPr>
          </w:p>
        </w:tc>
      </w:tr>
      <w:tr w:rsidR="00AC4ECD" w:rsidTr="00AC4ECD">
        <w:trPr>
          <w:trHeight w:val="2317"/>
        </w:trPr>
        <w:tc>
          <w:tcPr>
            <w:tcW w:w="10080" w:type="dxa"/>
          </w:tcPr>
          <w:p w:rsidR="00AC4ECD" w:rsidRDefault="00AC4ECD" w:rsidP="00587C17">
            <w:pPr>
              <w:rPr>
                <w:b/>
                <w:color w:val="000000" w:themeColor="text1"/>
              </w:rPr>
            </w:pPr>
            <w:r>
              <w:rPr>
                <w:rFonts w:hint="eastAsia"/>
                <w:b/>
                <w:color w:val="000000" w:themeColor="text1"/>
              </w:rPr>
              <w:t>2.</w:t>
            </w:r>
            <w:r>
              <w:rPr>
                <w:rFonts w:hint="eastAsia"/>
                <w:b/>
                <w:color w:val="000000" w:themeColor="text1"/>
              </w:rPr>
              <w:t>对审核范围适宜性结论</w:t>
            </w:r>
          </w:p>
          <w:p w:rsidR="00AC4ECD" w:rsidRDefault="00AC4ECD" w:rsidP="00587C17">
            <w:pPr>
              <w:rPr>
                <w:b/>
                <w:color w:val="000000" w:themeColor="text1"/>
              </w:rPr>
            </w:pPr>
            <w:r>
              <w:rPr>
                <w:rFonts w:hint="eastAsia"/>
                <w:b/>
                <w:sz w:val="26"/>
                <w:szCs w:val="26"/>
              </w:rPr>
              <w:t>■</w:t>
            </w:r>
            <w:r>
              <w:rPr>
                <w:rFonts w:hint="eastAsia"/>
                <w:b/>
                <w:color w:val="000000" w:themeColor="text1"/>
              </w:rPr>
              <w:t>审核范围适宜，与申请范围一致</w:t>
            </w:r>
          </w:p>
          <w:p w:rsidR="00AC4ECD" w:rsidRDefault="00AC4ECD" w:rsidP="00587C1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C4ECD" w:rsidRDefault="00AC4ECD" w:rsidP="00AC4ECD">
            <w:pPr>
              <w:rPr>
                <w:rFonts w:hint="eastAsia"/>
                <w:color w:val="000000"/>
                <w:szCs w:val="21"/>
              </w:rPr>
            </w:pPr>
            <w:r>
              <w:rPr>
                <w:rFonts w:ascii="宋体" w:hAnsi="宋体" w:hint="eastAsia"/>
                <w:szCs w:val="21"/>
              </w:rPr>
              <w:t>Q：机电设备维修，机电设备及配件销售</w:t>
            </w:r>
          </w:p>
          <w:p w:rsidR="00AC4ECD" w:rsidRDefault="00AC4ECD" w:rsidP="00AC4ECD">
            <w:pPr>
              <w:rPr>
                <w:rFonts w:ascii="宋体" w:hAnsi="宋体" w:hint="eastAsia"/>
                <w:szCs w:val="21"/>
              </w:rPr>
            </w:pPr>
            <w:r>
              <w:rPr>
                <w:rFonts w:ascii="宋体" w:hAnsi="宋体" w:hint="eastAsia"/>
                <w:szCs w:val="21"/>
              </w:rPr>
              <w:t>E：机电设备维修，机电设备及配件销售所涉及的相关环境管理活动</w:t>
            </w:r>
          </w:p>
          <w:p w:rsidR="00AC4ECD" w:rsidRDefault="00AC4ECD" w:rsidP="00AC4ECD">
            <w:pPr>
              <w:spacing w:line="400" w:lineRule="exact"/>
              <w:jc w:val="left"/>
              <w:rPr>
                <w:b/>
                <w:color w:val="000000" w:themeColor="text1"/>
                <w:spacing w:val="-10"/>
                <w:sz w:val="22"/>
                <w:szCs w:val="22"/>
              </w:rPr>
            </w:pPr>
            <w:r>
              <w:rPr>
                <w:rFonts w:ascii="宋体" w:hAnsi="宋体" w:hint="eastAsia"/>
                <w:szCs w:val="21"/>
              </w:rPr>
              <w:t>O：机电设备维修，机电设备及配件销售所涉及的相关职业健康安全管理活动</w:t>
            </w:r>
          </w:p>
        </w:tc>
      </w:tr>
      <w:tr w:rsidR="00AC4ECD" w:rsidTr="00587C17">
        <w:trPr>
          <w:trHeight w:val="3615"/>
        </w:trPr>
        <w:tc>
          <w:tcPr>
            <w:tcW w:w="10080" w:type="dxa"/>
          </w:tcPr>
          <w:p w:rsidR="00AC4ECD" w:rsidRDefault="00AC4ECD" w:rsidP="00587C1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C4ECD" w:rsidRDefault="00AC4ECD" w:rsidP="00587C17">
            <w:pPr>
              <w:rPr>
                <w:b/>
                <w:color w:val="000000" w:themeColor="text1"/>
              </w:rPr>
            </w:pPr>
            <w:r>
              <w:rPr>
                <w:rFonts w:hint="eastAsia"/>
                <w:b/>
                <w:color w:val="000000" w:themeColor="text1"/>
              </w:rPr>
              <w:t>□推荐认证注册</w:t>
            </w:r>
            <w:r>
              <w:rPr>
                <w:rFonts w:hint="eastAsia"/>
                <w:b/>
                <w:color w:val="000000" w:themeColor="text1"/>
              </w:rPr>
              <w:t>(</w:t>
            </w:r>
            <w:r>
              <w:rPr>
                <w:rFonts w:hint="eastAsia"/>
                <w:b/>
                <w:color w:val="000000" w:themeColor="text1"/>
              </w:rPr>
              <w:t>□</w:t>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p>
          <w:p w:rsidR="00AC4ECD" w:rsidRDefault="00AC4ECD" w:rsidP="00587C17">
            <w:pPr>
              <w:rPr>
                <w:b/>
                <w:color w:val="000000" w:themeColor="text1"/>
              </w:rPr>
            </w:pPr>
            <w:r>
              <w:rPr>
                <w:rFonts w:hint="eastAsia"/>
                <w:b/>
                <w:color w:val="000000" w:themeColor="text1"/>
              </w:rPr>
              <w:t>■在完成纠正措施后推荐认证注册</w:t>
            </w:r>
            <w:r>
              <w:rPr>
                <w:rFonts w:hint="eastAsia"/>
                <w:b/>
                <w:color w:val="000000" w:themeColor="text1"/>
              </w:rPr>
              <w:t>(</w:t>
            </w:r>
            <w:r>
              <w:rPr>
                <w:rFonts w:hint="eastAsia"/>
                <w:b/>
                <w:color w:val="000000" w:themeColor="text1"/>
              </w:rPr>
              <w:t>□</w:t>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p>
          <w:p w:rsidR="00AC4ECD" w:rsidRDefault="00AC4ECD" w:rsidP="00587C17">
            <w:pPr>
              <w:rPr>
                <w:b/>
                <w:color w:val="000000" w:themeColor="text1"/>
              </w:rPr>
            </w:pPr>
            <w:r>
              <w:rPr>
                <w:rFonts w:hint="eastAsia"/>
                <w:b/>
                <w:color w:val="000000" w:themeColor="text1"/>
              </w:rPr>
              <w:t>■推荐保持认证注册</w:t>
            </w:r>
            <w:r>
              <w:rPr>
                <w:rFonts w:hint="eastAsia"/>
                <w:b/>
                <w:color w:val="000000" w:themeColor="text1"/>
              </w:rPr>
              <w:t>(</w:t>
            </w:r>
            <w:r>
              <w:rPr>
                <w:rFonts w:hint="eastAsia"/>
                <w:b/>
                <w:color w:val="000000" w:themeColor="text1"/>
              </w:rPr>
              <w:t>■</w:t>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r>
              <w:rPr>
                <w:rFonts w:hint="eastAsia"/>
                <w:b/>
                <w:color w:val="000000" w:themeColor="text1"/>
              </w:rPr>
              <w:t>，换发证书</w:t>
            </w:r>
          </w:p>
          <w:p w:rsidR="00AC4ECD" w:rsidRDefault="00AC4ECD" w:rsidP="00587C17">
            <w:pPr>
              <w:rPr>
                <w:b/>
                <w:color w:val="000000" w:themeColor="text1"/>
              </w:rPr>
            </w:pPr>
            <w:r>
              <w:rPr>
                <w:rFonts w:hint="eastAsia"/>
                <w:b/>
                <w:color w:val="000000" w:themeColor="text1"/>
              </w:rPr>
              <w:t>□</w:t>
            </w:r>
            <w:r>
              <w:rPr>
                <w:rFonts w:hint="eastAsia"/>
                <w:b/>
                <w:color w:val="000000" w:themeColor="text1"/>
              </w:rPr>
              <w:t>(</w:t>
            </w:r>
            <w:r>
              <w:rPr>
                <w:rFonts w:hint="eastAsia"/>
                <w:b/>
                <w:color w:val="000000" w:themeColor="text1"/>
              </w:rPr>
              <w:t>在完成纠正措施后推荐保持认证注册</w:t>
            </w:r>
            <w:r>
              <w:rPr>
                <w:rFonts w:hint="eastAsia"/>
                <w:b/>
                <w:color w:val="000000" w:themeColor="text1"/>
              </w:rPr>
              <w:t>(</w:t>
            </w:r>
            <w:r>
              <w:rPr>
                <w:rFonts w:hint="eastAsia"/>
                <w:b/>
                <w:color w:val="000000" w:themeColor="text1"/>
              </w:rPr>
              <w:t>□</w:t>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p>
          <w:p w:rsidR="00AC4ECD" w:rsidRDefault="00AC4ECD" w:rsidP="00587C17">
            <w:pPr>
              <w:rPr>
                <w:b/>
                <w:color w:val="000000" w:themeColor="text1"/>
              </w:rPr>
            </w:pPr>
            <w:r>
              <w:rPr>
                <w:rFonts w:hint="eastAsia"/>
                <w:b/>
                <w:color w:val="000000" w:themeColor="text1"/>
              </w:rPr>
              <w:t>□推荐扩大范围</w:t>
            </w:r>
            <w:r>
              <w:rPr>
                <w:rFonts w:hint="eastAsia"/>
                <w:b/>
                <w:color w:val="000000" w:themeColor="text1"/>
              </w:rPr>
              <w:t>(</w:t>
            </w:r>
            <w:r>
              <w:rPr>
                <w:rFonts w:hint="eastAsia"/>
                <w:b/>
                <w:color w:val="000000" w:themeColor="text1"/>
              </w:rPr>
              <w:t>□</w:t>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p>
          <w:p w:rsidR="00AC4ECD" w:rsidRDefault="00AC4ECD" w:rsidP="00587C1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4ECD" w:rsidRDefault="00AC4ECD" w:rsidP="00587C1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4ECD" w:rsidRDefault="00AC4ECD" w:rsidP="00587C1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4ECD" w:rsidRDefault="00AC4ECD" w:rsidP="00587C1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C4ECD" w:rsidTr="00587C1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C4ECD" w:rsidRDefault="00AC4ECD" w:rsidP="00587C17">
            <w:pPr>
              <w:spacing w:line="360" w:lineRule="auto"/>
              <w:rPr>
                <w:b/>
                <w:color w:val="000000" w:themeColor="text1"/>
              </w:rPr>
            </w:pPr>
          </w:p>
        </w:tc>
      </w:tr>
    </w:tbl>
    <w:p w:rsidR="00AC4ECD" w:rsidRDefault="00AC4ECD" w:rsidP="00AC4EC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C4ECD" w:rsidRDefault="00AC4ECD" w:rsidP="00AC4EC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C4ECD" w:rsidRDefault="00AC4ECD" w:rsidP="00AC4ECD">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AC4ECD" w:rsidRDefault="00AC4ECD" w:rsidP="00AC4ECD">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C4ECD" w:rsidRDefault="00AC4ECD" w:rsidP="00AC4EC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C4ECD" w:rsidRDefault="00AC4ECD" w:rsidP="00AC4ECD">
      <w:pPr>
        <w:spacing w:beforeLines="50" w:afterLines="50"/>
        <w:ind w:leftChars="-405" w:left="-326" w:hangingChars="326" w:hanging="524"/>
        <w:rPr>
          <w:b/>
          <w:color w:val="000000" w:themeColor="text1"/>
          <w:sz w:val="16"/>
          <w:szCs w:val="16"/>
        </w:rPr>
      </w:pPr>
    </w:p>
    <w:p w:rsidR="00AC4ECD" w:rsidRDefault="00AC4ECD" w:rsidP="00AC4ECD">
      <w:pPr>
        <w:snapToGrid w:val="0"/>
        <w:rPr>
          <w:b/>
          <w:bCs/>
          <w:color w:val="000000" w:themeColor="text1"/>
          <w:szCs w:val="28"/>
          <w:u w:val="single"/>
        </w:rPr>
      </w:pPr>
    </w:p>
    <w:p w:rsidR="00AC4ECD" w:rsidRDefault="00AC4ECD" w:rsidP="00AC4EC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C4ECD" w:rsidRDefault="00AC4ECD" w:rsidP="00AC4EC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C4ECD" w:rsidRDefault="00AC4ECD" w:rsidP="00AC4ECD">
      <w:pPr>
        <w:snapToGrid w:val="0"/>
        <w:spacing w:beforeLines="50" w:line="360" w:lineRule="auto"/>
        <w:ind w:firstLineChars="250" w:firstLine="527"/>
        <w:rPr>
          <w:b/>
          <w:color w:val="000000" w:themeColor="text1"/>
        </w:rPr>
      </w:pPr>
    </w:p>
    <w:p w:rsidR="00AC4ECD" w:rsidRDefault="00AC4ECD" w:rsidP="00AC4EC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C4ECD" w:rsidRDefault="00AC4ECD" w:rsidP="00AC4ECD">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2020</w:t>
      </w:r>
      <w:r>
        <w:rPr>
          <w:rFonts w:asciiTheme="minorEastAsia" w:eastAsiaTheme="minorEastAsia" w:hAnsiTheme="minorEastAsia" w:hint="eastAsia"/>
          <w:b/>
          <w:color w:val="000000" w:themeColor="text1"/>
        </w:rPr>
        <w:t>年 5月31 日</w:t>
      </w:r>
    </w:p>
    <w:p w:rsidR="00AC4ECD" w:rsidRDefault="00AC4ECD" w:rsidP="00AC4EC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C4ECD" w:rsidRDefault="00AC4ECD" w:rsidP="00AC4EC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C4ECD" w:rsidRDefault="00AC4ECD" w:rsidP="00AC4EC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C4ECD" w:rsidRDefault="00AC4ECD" w:rsidP="00AC4EC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C4ECD" w:rsidRDefault="00AC4ECD" w:rsidP="00AC4ECD">
      <w:pPr>
        <w:spacing w:line="360" w:lineRule="auto"/>
        <w:rPr>
          <w:b/>
          <w:color w:val="000000" w:themeColor="text1"/>
          <w:szCs w:val="21"/>
          <w:u w:val="single"/>
        </w:rPr>
      </w:pPr>
      <w:r>
        <w:rPr>
          <w:rFonts w:hint="eastAsia"/>
          <w:b/>
          <w:color w:val="000000" w:themeColor="text1"/>
          <w:szCs w:val="21"/>
        </w:rPr>
        <w:t>存在问题说明及意见：</w:t>
      </w:r>
    </w:p>
    <w:p w:rsidR="00AC4ECD" w:rsidRDefault="00AC4ECD" w:rsidP="00AC4ECD">
      <w:pPr>
        <w:spacing w:afterLines="50"/>
        <w:ind w:firstLineChars="200" w:firstLine="422"/>
        <w:rPr>
          <w:b/>
          <w:color w:val="000000" w:themeColor="text1"/>
          <w:szCs w:val="21"/>
        </w:rPr>
      </w:pPr>
    </w:p>
    <w:p w:rsidR="00AC4ECD" w:rsidRDefault="00AC4ECD" w:rsidP="00AC4EC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C4ECD" w:rsidRDefault="00AC4ECD" w:rsidP="00AC4ECD">
      <w:pPr>
        <w:ind w:firstLineChars="400" w:firstLine="843"/>
        <w:rPr>
          <w:b/>
          <w:color w:val="000000" w:themeColor="text1"/>
          <w:szCs w:val="21"/>
        </w:rPr>
      </w:pPr>
      <w:r>
        <w:rPr>
          <w:rFonts w:hint="eastAsia"/>
          <w:b/>
          <w:color w:val="000000" w:themeColor="text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C4ECD" w:rsidRDefault="00AC4ECD" w:rsidP="00AC4ECD">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AC4ECD" w:rsidRDefault="00AC4ECD" w:rsidP="00AC4EC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C4ECD" w:rsidRDefault="00AC4ECD" w:rsidP="00AC4EC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C4ECD" w:rsidRDefault="00AC4ECD" w:rsidP="00AC4ECD">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C4ECD" w:rsidRDefault="00AC4ECD" w:rsidP="00AC4EC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C4ECD" w:rsidRDefault="00AC4ECD" w:rsidP="00AC4ECD">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C4ECD" w:rsidRDefault="00AC4ECD" w:rsidP="00AC4EC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C4ECD" w:rsidRDefault="00AC4ECD" w:rsidP="00AC4ECD">
      <w:pPr>
        <w:snapToGrid w:val="0"/>
        <w:spacing w:line="360" w:lineRule="auto"/>
        <w:ind w:leftChars="-405" w:hangingChars="403" w:hanging="850"/>
        <w:rPr>
          <w:b/>
          <w:color w:val="000000" w:themeColor="text1"/>
          <w:szCs w:val="21"/>
          <w:u w:val="single"/>
        </w:rPr>
      </w:pPr>
    </w:p>
    <w:p w:rsidR="00AC4ECD" w:rsidRDefault="00AC4ECD" w:rsidP="00AC4ECD">
      <w:pPr>
        <w:snapToGrid w:val="0"/>
        <w:spacing w:line="360" w:lineRule="auto"/>
        <w:ind w:leftChars="-405" w:hangingChars="403" w:hanging="850"/>
        <w:rPr>
          <w:b/>
          <w:color w:val="000000" w:themeColor="text1"/>
          <w:szCs w:val="21"/>
          <w:u w:val="single"/>
        </w:rPr>
      </w:pPr>
    </w:p>
    <w:p w:rsidR="00AC4ECD" w:rsidRDefault="00AC4ECD" w:rsidP="00AC4ECD">
      <w:pPr>
        <w:snapToGrid w:val="0"/>
        <w:spacing w:line="360" w:lineRule="auto"/>
        <w:ind w:left="738" w:hangingChars="350" w:hanging="738"/>
        <w:rPr>
          <w:b/>
          <w:color w:val="000000" w:themeColor="text1"/>
          <w:szCs w:val="21"/>
          <w:u w:val="single"/>
        </w:rPr>
      </w:pPr>
    </w:p>
    <w:p w:rsidR="00AC4ECD" w:rsidRDefault="00AC4ECD" w:rsidP="00AC4EC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C4ECD" w:rsidRDefault="00AC4ECD" w:rsidP="00AC4EC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C4ECD" w:rsidRDefault="00AC4ECD" w:rsidP="00AC4EC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C4ECD" w:rsidRDefault="00AC4ECD" w:rsidP="00AC4EC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C4ECD" w:rsidRDefault="00AC4ECD" w:rsidP="00AC4EC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C4ECD" w:rsidRDefault="00AC4ECD" w:rsidP="00AC4EC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C4ECD" w:rsidRDefault="00AC4ECD" w:rsidP="00AC4EC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C4ECD" w:rsidRDefault="00AC4ECD" w:rsidP="00AC4EC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C4ECD" w:rsidRDefault="00AC4ECD" w:rsidP="00AC4EC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C4ECD" w:rsidRDefault="00AC4ECD" w:rsidP="00AC4EC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C4ECD" w:rsidRDefault="00AC4ECD" w:rsidP="00AC4EC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C4ECD" w:rsidRDefault="00AC4ECD" w:rsidP="00AC4EC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C4ECD" w:rsidRDefault="00AC4ECD" w:rsidP="00AC4EC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C4ECD" w:rsidRDefault="00AC4ECD" w:rsidP="00AC4ECD">
      <w:pPr>
        <w:spacing w:line="360" w:lineRule="auto"/>
        <w:ind w:left="964" w:hangingChars="600" w:hanging="964"/>
        <w:rPr>
          <w:b/>
          <w:bCs/>
          <w:color w:val="000000" w:themeColor="text1"/>
          <w:sz w:val="16"/>
          <w:szCs w:val="16"/>
        </w:rPr>
      </w:pPr>
    </w:p>
    <w:p w:rsidR="00AC4ECD" w:rsidRDefault="00AC4ECD" w:rsidP="00AC4ECD">
      <w:pPr>
        <w:snapToGrid w:val="0"/>
        <w:spacing w:line="300" w:lineRule="auto"/>
        <w:ind w:firstLineChars="100" w:firstLine="244"/>
        <w:jc w:val="left"/>
        <w:rPr>
          <w:b/>
          <w:bCs/>
          <w:color w:val="000000" w:themeColor="text1"/>
          <w:w w:val="115"/>
        </w:rPr>
      </w:pPr>
    </w:p>
    <w:p w:rsidR="00877EB8" w:rsidRDefault="00851324" w:rsidP="00AC4ECD">
      <w:pPr>
        <w:snapToGrid w:val="0"/>
        <w:spacing w:afterLines="30"/>
        <w:jc w:val="center"/>
        <w:rPr>
          <w:rFonts w:ascii="楷体" w:eastAsia="楷体" w:hAnsi="楷体"/>
          <w:b/>
          <w:color w:val="000000" w:themeColor="text1"/>
          <w:sz w:val="28"/>
          <w:szCs w:val="28"/>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324" w:rsidRDefault="00851324" w:rsidP="00542F7C">
      <w:r>
        <w:separator/>
      </w:r>
    </w:p>
  </w:endnote>
  <w:endnote w:type="continuationSeparator" w:id="1">
    <w:p w:rsidR="00851324" w:rsidRDefault="00851324" w:rsidP="00542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324" w:rsidRDefault="00851324" w:rsidP="00542F7C">
      <w:r>
        <w:separator/>
      </w:r>
    </w:p>
  </w:footnote>
  <w:footnote w:type="continuationSeparator" w:id="1">
    <w:p w:rsidR="00851324" w:rsidRDefault="00851324" w:rsidP="00542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542F7C" w:rsidP="00AC4EC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542F7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5132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85132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51324" w:rsidRPr="00390345">
      <w:rPr>
        <w:rStyle w:val="CharChar1"/>
        <w:rFonts w:hint="default"/>
      </w:rPr>
      <w:t>北京国标联合认证有限公司</w:t>
    </w:r>
    <w:r w:rsidR="00851324" w:rsidRPr="00390345">
      <w:rPr>
        <w:rStyle w:val="CharChar1"/>
        <w:rFonts w:hint="default"/>
      </w:rPr>
      <w:tab/>
    </w:r>
    <w:r w:rsidR="00851324" w:rsidRPr="00390345">
      <w:rPr>
        <w:rStyle w:val="CharChar1"/>
        <w:rFonts w:hint="default"/>
      </w:rPr>
      <w:tab/>
    </w:r>
    <w:r w:rsidR="00851324">
      <w:rPr>
        <w:rStyle w:val="CharChar1"/>
        <w:rFonts w:hint="default"/>
      </w:rPr>
      <w:tab/>
    </w:r>
    <w:bookmarkEnd w:id="22"/>
  </w:p>
  <w:p w:rsidR="008E67FF" w:rsidRPr="008E67FF" w:rsidRDefault="00851324"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F7C"/>
    <w:rsid w:val="00542F7C"/>
    <w:rsid w:val="00851324"/>
    <w:rsid w:val="00AC4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res.com/detail/28011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30843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res.com/detail/328628.html"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1482</Words>
  <Characters>8454</Characters>
  <Application>Microsoft Office Word</Application>
  <DocSecurity>0</DocSecurity>
  <Lines>70</Lines>
  <Paragraphs>19</Paragraphs>
  <ScaleCrop>false</ScaleCrop>
  <Company>微软中国</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