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陕西秦航机械制造有限责任公司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0921-2022-E-2024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下午至2024年07月18日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陕西秦航机械制造有限责任公司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