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30525-2023-QEO-2024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天津哈瑞斯特科技有限公司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赵丽萍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91120222MA05N38N49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天津哈瑞斯特科技有限公司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天津市武清区曹子里镇文水园小区亚伦商务中心B211室-5（集中办公区）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天津市东丽区华明街弘贯道与永和路交口慧谷园 16 号楼 1 门 501室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Q：铁路车站广播设备、LED显示屏的设计制造及销售服务</w:t>
            </w:r>
          </w:p>
          <w:p w:rsidR="00114DAF">
            <w:pPr>
              <w:snapToGrid w:val="0"/>
              <w:spacing w:line="0" w:lineRule="atLeast"/>
              <w:jc w:val="left"/>
              <w:rPr>
                <w:sz w:val="21"/>
                <w:szCs w:val="21"/>
                <w:lang w:val="en-GB"/>
              </w:rPr>
            </w:pPr>
            <w:r>
              <w:rPr>
                <w:sz w:val="21"/>
                <w:szCs w:val="21"/>
                <w:lang w:val="en-GB"/>
              </w:rPr>
              <w:t>E：铁路车站广播设备、LED显示屏的设计制造及销售服务所涉及场所的相关环境管理活动</w:t>
            </w:r>
          </w:p>
          <w:p w:rsidR="00114DAF">
            <w:pPr>
              <w:snapToGrid w:val="0"/>
              <w:spacing w:line="0" w:lineRule="atLeast"/>
              <w:jc w:val="left"/>
              <w:rPr>
                <w:sz w:val="21"/>
                <w:szCs w:val="21"/>
                <w:lang w:val="en-GB"/>
              </w:rPr>
            </w:pPr>
            <w:r>
              <w:rPr>
                <w:sz w:val="21"/>
                <w:szCs w:val="21"/>
                <w:lang w:val="en-GB"/>
              </w:rPr>
              <w:t>O：铁路车站广播设备、LED显示屏的设计制造及销售服务所涉及场所的相关职业健康安全管理活动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天津哈瑞斯特科技有限公司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天津市武清区曹子里镇文水园小区亚伦商务中心B211室-5（集中办公区）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天津市东丽区华明街弘贯道与永和路交口慧谷园 16 号楼 1 门 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Q：铁路车站广播设备、LED显示屏的设计制造及销售服务</w:t>
            </w:r>
          </w:p>
          <w:p w:rsidR="00114DAF">
            <w:pPr>
              <w:snapToGrid w:val="0"/>
              <w:spacing w:line="0" w:lineRule="atLeast"/>
              <w:jc w:val="left"/>
              <w:rPr>
                <w:sz w:val="21"/>
                <w:szCs w:val="21"/>
                <w:lang w:val="en-GB"/>
              </w:rPr>
            </w:pPr>
            <w:r>
              <w:rPr>
                <w:sz w:val="21"/>
                <w:szCs w:val="21"/>
                <w:lang w:val="en-GB"/>
              </w:rPr>
              <w:t>E：铁路车站广播设备、LED显示屏的设计制造及销售服务所涉及场所的相关环境管理活动</w:t>
            </w:r>
          </w:p>
          <w:p w:rsidR="00114DAF">
            <w:pPr>
              <w:snapToGrid w:val="0"/>
              <w:spacing w:line="0" w:lineRule="atLeast"/>
              <w:jc w:val="left"/>
              <w:rPr>
                <w:sz w:val="21"/>
                <w:szCs w:val="21"/>
                <w:lang w:val="en-GB"/>
              </w:rPr>
            </w:pPr>
            <w:r>
              <w:rPr>
                <w:sz w:val="21"/>
                <w:szCs w:val="21"/>
                <w:lang w:val="en-GB"/>
              </w:rPr>
              <w:t>O：铁路车站广播设备、LED显示屏的设计制造及销售服务所涉及场所的相关职业健康安全管理活动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