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河北慧圃家具有限公司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911301850526620493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河北慧圃家具有限公司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鹿泉区大河镇大河村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鹿泉区大河镇大河村；石家庄市新华区友谊北大街373号天河花园6-4-101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Q：木质家具（办公家具、课桌椅、套房家具）的生产，钢制家具的销售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E：木质家具（办公家具、课桌椅、套房家具）的生产，钢制家具的销售所涉及场所的相关环境管理活动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O：木质家具（办公家具、课桌椅、套房家具）的生产，钢制家具的销售所涉及场所的相关职业健康安全管理活动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河北慧圃家具有限公司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鹿泉区大河镇大河村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鹿泉区大河镇大河村；石家庄市新华区友谊北大街373号天河花园6-4-101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Q：木质家具（办公家具、课桌椅、套房家具）的生产，钢制家具的销售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E：木质家具（办公家具、课桌椅、套房家具）的生产，钢制家具的销售所涉及场所的相关环境管理活动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O：木质家具（办公家具、课桌椅、套房家具）的生产，钢制家具的销售所涉及场所的相关职业健康安全管理活动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