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31141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20474-2023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北京金科龙石油技术开发有限公司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ISC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04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吴素平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13912864865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D55780">
            <w:pPr>
              <w:spacing w:before="73" w:line="229" w:lineRule="auto"/>
              <w:ind w:left="642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:rsidR="00D55780">
            <w:pPr>
              <w:spacing w:before="73" w:line="228" w:lineRule="auto"/>
              <w:ind w:left="535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754" w:type="dxa"/>
          </w:tcPr>
          <w:p w:rsidR="00D55780">
            <w:pPr>
              <w:spacing w:before="73" w:line="229" w:lineRule="auto"/>
              <w:ind w:left="1176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D55780">
            <w:pPr>
              <w:spacing w:before="105" w:line="190" w:lineRule="auto"/>
              <w:ind w:left="559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>
        <w:rPr>
          <w:color w:val="00B050"/>
          <w:lang w:eastAsia="zh-CN"/>
        </w:rPr>
        <w:t>2024年07月01日上午至2024年07月01日下午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2024-06-20</w:t>
      </w:r>
    </w:p>
    <w:sectPr w:rsidSect="00D55780">
      <w:headerReference w:type="default" r:id="rId5"/>
      <w:footerReference w:type="default" r:id="rId6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35768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60DB"/>
    <w:rsid w:val="00133017"/>
    <w:rsid w:val="00164049"/>
    <w:rsid w:val="002161DE"/>
    <w:rsid w:val="002D1238"/>
    <w:rsid w:val="002E7EBA"/>
    <w:rsid w:val="00310654"/>
    <w:rsid w:val="00503665"/>
    <w:rsid w:val="00595C65"/>
    <w:rsid w:val="00607F8B"/>
    <w:rsid w:val="006606D3"/>
    <w:rsid w:val="006F4238"/>
    <w:rsid w:val="007512E1"/>
    <w:rsid w:val="007B1D06"/>
    <w:rsid w:val="007E2D4A"/>
    <w:rsid w:val="008A27A2"/>
    <w:rsid w:val="008E418B"/>
    <w:rsid w:val="00982847"/>
    <w:rsid w:val="009C0418"/>
    <w:rsid w:val="009E0045"/>
    <w:rsid w:val="00A70EA1"/>
    <w:rsid w:val="00AE3DB9"/>
    <w:rsid w:val="00AF59B1"/>
    <w:rsid w:val="00B105BD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11</cp:revision>
  <dcterms:created xsi:type="dcterms:W3CDTF">2025-02-14T03:16:00Z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