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rFonts w:hint="default" w:eastAsia="宋体"/>
          <w:b/>
          <w:bCs/>
          <w:color w:val="000000" w:themeColor="text1"/>
          <w:sz w:val="21"/>
          <w:szCs w:val="21"/>
          <w:u w:val="single"/>
          <w:lang w:val="en-US" w:eastAsia="zh-CN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合同编号.:0607-2019</w:t>
      </w:r>
      <w:r>
        <w:rPr>
          <w:rFonts w:hint="eastAsia"/>
          <w:b/>
          <w:color w:val="000000" w:themeColor="text1"/>
          <w:sz w:val="21"/>
          <w:szCs w:val="21"/>
          <w:lang w:val="en-US" w:eastAsia="zh-CN"/>
        </w:rPr>
        <w:t>-E</w:t>
      </w:r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组织认证证书信息确认书</w:t>
      </w:r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</w:p>
    <w:p>
      <w:pPr>
        <w:pStyle w:val="2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>
      <w:pPr>
        <w:pStyle w:val="2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 (中文)：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济南胜工试验机有限公司</w:t>
      </w:r>
      <w:bookmarkEnd w:id="0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</w:t>
      </w:r>
      <w:bookmarkStart w:id="1" w:name="组织名称英"/>
      <w:bookmarkEnd w:id="1"/>
      <w:r>
        <w:rPr>
          <w:rFonts w:hint="eastAsia"/>
          <w:b/>
          <w:color w:val="000000" w:themeColor="text1"/>
          <w:sz w:val="22"/>
          <w:szCs w:val="22"/>
        </w:rPr>
        <w:t>Jinan Shenggong Testing Machine Co. , Ltd.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组织注册地址(中文)：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山东省济南市市中区党家街道办事处邵东村村东800米工业园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250116</w:t>
      </w:r>
      <w:bookmarkEnd w:id="3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(英文)：800 meters industrial park east of Shaodong village, Dangjia sub-district office, Central District, Jinan City, Shandong Province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组织经营地址(中文)：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山东省济南市市中区党家街道办事处邵东村村东800米工业园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250116</w:t>
      </w:r>
      <w:bookmarkEnd w:id="5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(英文)：800 meters industrial park east of Shaodong village, Dangjia sub-district office, Central District, Jinan City, Shandong Province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913701033072167544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13065038181</w:t>
      </w:r>
      <w:bookmarkEnd w:id="8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王鑫民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管代/联系人(职务)：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王学军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 xml:space="preserve">组织人数： </w:t>
      </w:r>
      <w:bookmarkStart w:id="11" w:name="企业人数"/>
      <w:r>
        <w:rPr>
          <w:b/>
          <w:color w:val="000000" w:themeColor="text1"/>
          <w:sz w:val="22"/>
          <w:szCs w:val="22"/>
        </w:rPr>
        <w:t>20</w:t>
      </w:r>
      <w:bookmarkEnd w:id="11"/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>
        <w:rPr>
          <w:rFonts w:hint="eastAsia" w:ascii="宋体" w:hAnsi="宋体"/>
          <w:b/>
          <w:color w:val="000000" w:themeColor="text1"/>
          <w:sz w:val="22"/>
          <w:szCs w:val="22"/>
          <w:u w:val="single"/>
        </w:rPr>
        <w:t>GB/T 24001-2016idtISO 14001:2015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范围：</w:t>
      </w:r>
      <w:r>
        <w:rPr>
          <w:rFonts w:hint="eastAsia"/>
          <w:b/>
          <w:color w:val="000000" w:themeColor="text1"/>
          <w:sz w:val="22"/>
          <w:szCs w:val="22"/>
        </w:rPr>
        <w:t>静态试验机、动态试验机及配件、传感器、机械设备、电子产品、计算机及辅助设备的销售；试验设备的技术服务及其所涉及的环境管理活动</w:t>
      </w:r>
      <w:bookmarkEnd w:id="14"/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  <w:lang w:val="en-US" w:eastAsia="zh-CN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3937000</wp:posOffset>
            </wp:positionH>
            <wp:positionV relativeFrom="paragraph">
              <wp:posOffset>584200</wp:posOffset>
            </wp:positionV>
            <wp:extent cx="1337945" cy="840105"/>
            <wp:effectExtent l="0" t="0" r="8255" b="1079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794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英文：Sales of static testing machines, dynamic testing machines and accessories, sensors, mechanical equipment, electronic products, computers and auxiliary equipment; Technical Services for testing equipment and environmental management activities involved</w:t>
      </w: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  <w:lang w:val="en-US" w:eastAsia="zh-CN"/>
        </w:rPr>
      </w:pP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受审核方代表(签字盖章)：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rFonts w:hint="default" w:eastAsia="宋体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2020年5月31日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</w:t>
      </w:r>
      <w:bookmarkStart w:id="15" w:name="_GoBack"/>
      <w:bookmarkEnd w:id="15"/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2020年5月31日</w:t>
      </w:r>
    </w:p>
    <w:p>
      <w:pPr>
        <w:pStyle w:val="2"/>
        <w:spacing w:line="0" w:lineRule="atLeast"/>
        <w:ind w:firstLine="361" w:firstLineChars="200"/>
        <w:rPr>
          <w:b/>
          <w:color w:val="000000" w:themeColor="text1"/>
          <w:sz w:val="18"/>
          <w:szCs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48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17.2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-39 认证证书信息确认书(03版)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93B4D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123</Words>
  <Characters>702</Characters>
  <Lines>5</Lines>
  <Paragraphs>1</Paragraphs>
  <TotalTime>0</TotalTime>
  <ScaleCrop>false</ScaleCrop>
  <LinksUpToDate>false</LinksUpToDate>
  <CharactersWithSpaces>824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acer</cp:lastModifiedBy>
  <cp:lastPrinted>2019-05-13T03:13:00Z</cp:lastPrinted>
  <dcterms:modified xsi:type="dcterms:W3CDTF">2020-05-29T01:57:06Z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