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0364-2019-QEO</w:t>
      </w:r>
      <w:bookmarkEnd w:id="0"/>
      <w:bookmarkStart w:id="17" w:name="_GoBack"/>
      <w:bookmarkEnd w:id="17"/>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智联万维(北京)网络信息科技有限公司</w:t>
      </w:r>
      <w:bookmarkEnd w:id="1"/>
    </w:p>
    <w:p>
      <w:pPr>
        <w:pStyle w:val="2"/>
        <w:spacing w:line="400" w:lineRule="exact"/>
        <w:ind w:firstLine="632" w:firstLineChars="286"/>
        <w:rPr>
          <w:rFonts w:hint="eastAsia"/>
          <w:b/>
          <w:color w:val="FF0000"/>
          <w:sz w:val="22"/>
          <w:szCs w:val="22"/>
        </w:rPr>
      </w:pPr>
      <w:r>
        <w:rPr>
          <w:rFonts w:hint="eastAsia"/>
          <w:b/>
          <w:color w:val="000000" w:themeColor="text1"/>
          <w:sz w:val="22"/>
          <w:szCs w:val="22"/>
        </w:rPr>
        <w:t>(英文)：</w:t>
      </w:r>
      <w:bookmarkStart w:id="2" w:name="组织名称英"/>
      <w:bookmarkEnd w:id="2"/>
      <w:r>
        <w:rPr>
          <w:rFonts w:hint="eastAsia"/>
          <w:b/>
          <w:color w:val="FF0000"/>
          <w:sz w:val="22"/>
          <w:szCs w:val="22"/>
        </w:rPr>
        <w:t>Intelligent</w:t>
      </w:r>
      <w:r>
        <w:rPr>
          <w:b/>
          <w:color w:val="FF0000"/>
          <w:sz w:val="22"/>
          <w:szCs w:val="22"/>
        </w:rPr>
        <w:t xml:space="preserve"> </w:t>
      </w:r>
      <w:r>
        <w:rPr>
          <w:rFonts w:hint="eastAsia"/>
          <w:b/>
          <w:color w:val="FF0000"/>
          <w:sz w:val="22"/>
          <w:szCs w:val="22"/>
        </w:rPr>
        <w:t>IOT（Beijing）Network</w:t>
      </w:r>
      <w:r>
        <w:rPr>
          <w:b/>
          <w:color w:val="FF0000"/>
          <w:sz w:val="22"/>
          <w:szCs w:val="22"/>
        </w:rPr>
        <w:t xml:space="preserve"> </w:t>
      </w:r>
      <w:r>
        <w:rPr>
          <w:rFonts w:hint="eastAsia"/>
          <w:b/>
          <w:color w:val="FF0000"/>
          <w:sz w:val="22"/>
          <w:szCs w:val="22"/>
        </w:rPr>
        <w:t>Information</w:t>
      </w:r>
      <w:r>
        <w:rPr>
          <w:b/>
          <w:color w:val="FF0000"/>
          <w:sz w:val="22"/>
          <w:szCs w:val="22"/>
        </w:rPr>
        <w:t xml:space="preserve"> </w:t>
      </w:r>
      <w:r>
        <w:rPr>
          <w:rFonts w:hint="eastAsia"/>
          <w:b/>
          <w:color w:val="FF0000"/>
          <w:sz w:val="22"/>
          <w:szCs w:val="22"/>
        </w:rPr>
        <w:t>S&amp;T</w:t>
      </w:r>
      <w:r>
        <w:rPr>
          <w:b/>
          <w:color w:val="FF0000"/>
          <w:sz w:val="22"/>
          <w:szCs w:val="22"/>
        </w:rPr>
        <w:t xml:space="preserve"> </w:t>
      </w:r>
      <w:r>
        <w:rPr>
          <w:rFonts w:hint="eastAsia"/>
          <w:b/>
          <w:color w:val="FF0000"/>
          <w:sz w:val="22"/>
          <w:szCs w:val="22"/>
        </w:rPr>
        <w:t>CO</w:t>
      </w:r>
      <w:r>
        <w:rPr>
          <w:b/>
          <w:color w:val="FF0000"/>
          <w:sz w:val="22"/>
          <w:szCs w:val="22"/>
        </w:rPr>
        <w:t>., Ltd</w:t>
      </w:r>
      <w:r>
        <w:rPr>
          <w:rFonts w:hint="eastAsia"/>
          <w:b/>
          <w:color w:val="FF0000"/>
          <w:sz w:val="22"/>
          <w:szCs w:val="22"/>
        </w:rPr>
        <w:t>.</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北京市海淀区清华园内的清华大学学研综合楼B座二层206室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100084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FF0000"/>
          <w:sz w:val="22"/>
          <w:szCs w:val="22"/>
        </w:rPr>
        <w:t>Room</w:t>
      </w:r>
      <w:r>
        <w:rPr>
          <w:b/>
          <w:color w:val="FF0000"/>
          <w:sz w:val="22"/>
          <w:szCs w:val="22"/>
        </w:rPr>
        <w:t xml:space="preserve"> 206, 2/f, Block B, Xueyan Building, Tsinghua University, Tsinghua garden, Haidian District, Beijing 100084</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北京市海淀区清华园内的清华大学学研综合楼B座二层206室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100084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FF0000"/>
          <w:sz w:val="22"/>
          <w:szCs w:val="22"/>
        </w:rPr>
        <w:t>Room</w:t>
      </w:r>
      <w:r>
        <w:rPr>
          <w:b/>
          <w:color w:val="FF0000"/>
          <w:sz w:val="22"/>
          <w:szCs w:val="22"/>
        </w:rPr>
        <w:t xml:space="preserve"> 206, 2/f, Block B, Xueyan Building, Tsinghua University, Tsinghua garden, Haidian District, Beijing 100084</w:t>
      </w:r>
    </w:p>
    <w:p>
      <w:pPr>
        <w:pStyle w:val="2"/>
        <w:spacing w:line="400" w:lineRule="exact"/>
        <w:ind w:firstLine="0"/>
        <w:rPr>
          <w:b/>
          <w:color w:val="000000" w:themeColor="text1"/>
          <w:sz w:val="22"/>
          <w:szCs w:val="22"/>
          <w:u w:val="single"/>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91110108MA005U5T5T</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010-62799880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张英志</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侯晨晨</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 28001-2011idtOHSAS 18001:2007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rPr>
        <w:t>Q：软件开发；计算机系统集成服务；物联网传感器的开发</w:t>
      </w:r>
    </w:p>
    <w:p>
      <w:pPr>
        <w:pStyle w:val="2"/>
        <w:spacing w:line="240" w:lineRule="auto"/>
        <w:ind w:firstLine="0"/>
        <w:rPr>
          <w:rFonts w:hint="eastAsia"/>
          <w:b/>
          <w:color w:val="FF0000"/>
          <w:sz w:val="22"/>
          <w:szCs w:val="22"/>
          <w:u w:val="single"/>
        </w:rPr>
      </w:pPr>
      <w:r>
        <w:rPr>
          <w:b/>
          <w:color w:val="FF0000"/>
          <w:sz w:val="22"/>
          <w:szCs w:val="22"/>
        </w:rPr>
        <w:t>Design and development of computer application software; Computer information system integration and technical service; Design and development of sensor for Internet of things</w:t>
      </w:r>
    </w:p>
    <w:p>
      <w:pPr>
        <w:pStyle w:val="2"/>
        <w:spacing w:line="240" w:lineRule="auto"/>
        <w:ind w:firstLine="0"/>
        <w:rPr>
          <w:b/>
          <w:color w:val="000000" w:themeColor="text1"/>
          <w:sz w:val="22"/>
          <w:szCs w:val="22"/>
        </w:rPr>
      </w:pPr>
      <w:r>
        <w:rPr>
          <w:rFonts w:hint="eastAsia"/>
          <w:b/>
          <w:color w:val="000000" w:themeColor="text1"/>
          <w:sz w:val="22"/>
          <w:szCs w:val="22"/>
        </w:rPr>
        <w:t>E：软件开发；计算机系统集成服务；物联网传感器的开发及相关环境管理活动</w:t>
      </w:r>
    </w:p>
    <w:p>
      <w:pPr>
        <w:pStyle w:val="2"/>
        <w:spacing w:line="240" w:lineRule="auto"/>
        <w:ind w:firstLine="0"/>
        <w:rPr>
          <w:rFonts w:hint="eastAsia"/>
          <w:b/>
          <w:color w:val="FF0000"/>
          <w:sz w:val="22"/>
          <w:szCs w:val="22"/>
        </w:rPr>
      </w:pPr>
      <w:r>
        <w:rPr>
          <w:rFonts w:hint="eastAsia"/>
          <w:b/>
          <w:color w:val="FF0000"/>
          <w:sz w:val="22"/>
          <w:szCs w:val="22"/>
        </w:rPr>
        <w:t>T</w:t>
      </w:r>
      <w:r>
        <w:rPr>
          <w:b/>
          <w:color w:val="FF0000"/>
          <w:sz w:val="22"/>
          <w:szCs w:val="22"/>
        </w:rPr>
        <w:t>he environmental management activities involved by design and development of computer application software; Computer information system integration and technical service; Design and development of sensor for Internet of things and sites</w:t>
      </w:r>
    </w:p>
    <w:p>
      <w:pPr>
        <w:pStyle w:val="2"/>
        <w:spacing w:line="240" w:lineRule="auto"/>
        <w:ind w:firstLine="0"/>
        <w:rPr>
          <w:b/>
          <w:color w:val="000000" w:themeColor="text1"/>
          <w:sz w:val="22"/>
          <w:szCs w:val="22"/>
        </w:rPr>
      </w:pPr>
      <w:r>
        <w:rPr>
          <w:rFonts w:hint="eastAsia"/>
          <w:b/>
          <w:color w:val="000000" w:themeColor="text1"/>
          <w:sz w:val="22"/>
          <w:szCs w:val="22"/>
        </w:rPr>
        <w:t>O：软件开发；计算机系统集成服务；物联网传感器的开发及相关职业健康安全管理活动</w:t>
      </w:r>
      <w:bookmarkEnd w:id="15"/>
      <w:bookmarkStart w:id="16" w:name="审核范围英"/>
    </w:p>
    <w:p>
      <w:pPr>
        <w:pStyle w:val="2"/>
        <w:spacing w:line="240" w:lineRule="auto"/>
        <w:ind w:firstLine="0"/>
        <w:rPr>
          <w:rFonts w:hint="eastAsia"/>
          <w:b/>
          <w:color w:val="FF0000"/>
          <w:sz w:val="22"/>
          <w:szCs w:val="22"/>
        </w:rPr>
      </w:pPr>
      <w:r>
        <w:rPr>
          <w:rFonts w:hint="eastAsia"/>
          <w:b/>
          <w:color w:val="FF0000"/>
          <w:sz w:val="22"/>
          <w:szCs w:val="22"/>
        </w:rPr>
        <w:t>T</w:t>
      </w:r>
      <w:r>
        <w:rPr>
          <w:b/>
          <w:color w:val="FF0000"/>
          <w:sz w:val="22"/>
          <w:szCs w:val="22"/>
        </w:rPr>
        <w:t>he occupational health and safety management activities involved by design and development of computer application software; Computer information system integration and technical service; Design and development of sensor for Internet of things and sites</w:t>
      </w:r>
    </w:p>
    <w:p>
      <w:pPr>
        <w:pStyle w:val="2"/>
        <w:spacing w:line="240" w:lineRule="auto"/>
        <w:ind w:firstLine="0"/>
        <w:rPr>
          <w:b/>
          <w:color w:val="000000" w:themeColor="text1"/>
          <w:sz w:val="22"/>
          <w:szCs w:val="22"/>
        </w:rPr>
      </w:pPr>
      <w:r>
        <w:rPr>
          <w:rFonts w:hint="eastAsia"/>
          <w:b/>
          <w:color w:val="000000" w:themeColor="text1"/>
          <w:sz w:val="22"/>
          <w:szCs w:val="22"/>
        </w:rPr>
        <w:t>Q：软件开发；计算机系统集成服务；物联网传感器的开发</w:t>
      </w:r>
    </w:p>
    <w:p>
      <w:pPr>
        <w:pStyle w:val="2"/>
        <w:spacing w:line="240" w:lineRule="auto"/>
        <w:ind w:firstLine="0"/>
        <w:rPr>
          <w:rFonts w:hint="eastAsia"/>
          <w:b/>
          <w:color w:val="000000" w:themeColor="text1"/>
          <w:sz w:val="22"/>
          <w:szCs w:val="22"/>
        </w:rPr>
      </w:pPr>
      <w:r>
        <w:rPr>
          <w:b/>
          <w:color w:val="FF0000"/>
          <w:sz w:val="22"/>
          <w:szCs w:val="22"/>
        </w:rPr>
        <w:t>Design and development of computer application software; Computer information system integration and technical service; Design and development of sensor for Internet of things</w:t>
      </w:r>
    </w:p>
    <w:p>
      <w:pPr>
        <w:pStyle w:val="2"/>
        <w:spacing w:line="240" w:lineRule="auto"/>
        <w:ind w:firstLine="0"/>
        <w:rPr>
          <w:b/>
          <w:color w:val="000000" w:themeColor="text1"/>
          <w:sz w:val="22"/>
          <w:szCs w:val="22"/>
        </w:rPr>
      </w:pPr>
      <w:r>
        <w:rPr>
          <w:rFonts w:hint="eastAsia"/>
          <w:b/>
          <w:color w:val="000000" w:themeColor="text1"/>
          <w:sz w:val="22"/>
          <w:szCs w:val="22"/>
        </w:rPr>
        <w:t>E：软件开发；计算机系统集成服务；物联网传感器的开发及相关环境管理活动</w:t>
      </w:r>
    </w:p>
    <w:p>
      <w:pPr>
        <w:pStyle w:val="2"/>
        <w:spacing w:line="240" w:lineRule="auto"/>
        <w:ind w:firstLine="0"/>
        <w:rPr>
          <w:rFonts w:hint="eastAsia"/>
          <w:b/>
          <w:color w:val="000000" w:themeColor="text1"/>
          <w:sz w:val="22"/>
          <w:szCs w:val="22"/>
        </w:rPr>
      </w:pPr>
      <w:r>
        <w:rPr>
          <w:rFonts w:hint="eastAsia"/>
          <w:b/>
          <w:color w:val="FF0000"/>
          <w:sz w:val="22"/>
          <w:szCs w:val="22"/>
        </w:rPr>
        <w:t>T</w:t>
      </w:r>
      <w:r>
        <w:rPr>
          <w:b/>
          <w:color w:val="FF0000"/>
          <w:sz w:val="22"/>
          <w:szCs w:val="22"/>
        </w:rPr>
        <w:t>he environmental management activities involved by design and development of computer application software; Computer information system integration and technical service; Design and development of sensor for Internet of things and sites</w:t>
      </w:r>
    </w:p>
    <w:p>
      <w:pPr>
        <w:pStyle w:val="2"/>
        <w:spacing w:line="240" w:lineRule="auto"/>
        <w:ind w:firstLine="0"/>
        <w:rPr>
          <w:b/>
          <w:color w:val="000000" w:themeColor="text1"/>
          <w:sz w:val="22"/>
          <w:szCs w:val="22"/>
        </w:rPr>
      </w:pPr>
      <w:r>
        <w:rPr>
          <w:rFonts w:hint="eastAsia"/>
          <w:b/>
          <w:color w:val="000000" w:themeColor="text1"/>
          <w:sz w:val="22"/>
          <w:szCs w:val="22"/>
        </w:rPr>
        <w:t>O：软件开发；计算机系统集成服务；物联网传感器的开发及相关职业健康安全管理活动</w:t>
      </w:r>
      <w:bookmarkEnd w:id="16"/>
    </w:p>
    <w:p>
      <w:pPr>
        <w:pStyle w:val="2"/>
        <w:spacing w:line="240" w:lineRule="auto"/>
        <w:ind w:firstLine="0"/>
        <w:rPr>
          <w:rFonts w:hint="eastAsia"/>
          <w:b/>
          <w:color w:val="000000" w:themeColor="text1"/>
          <w:sz w:val="22"/>
          <w:szCs w:val="22"/>
        </w:rPr>
      </w:pPr>
      <w:r>
        <w:rPr>
          <w:rFonts w:hint="eastAsia"/>
          <w:b/>
          <w:color w:val="FF0000"/>
          <w:sz w:val="22"/>
          <w:szCs w:val="22"/>
        </w:rPr>
        <w:t>T</w:t>
      </w:r>
      <w:r>
        <w:rPr>
          <w:b/>
          <w:color w:val="FF0000"/>
          <w:sz w:val="22"/>
          <w:szCs w:val="22"/>
        </w:rPr>
        <w:t>he occupational health and safety management activities involved by design and development of computer application software; Computer information system integration and technical service; Design and development of sensor for Internet of things and sites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12B5A"/>
    <w:rsid w:val="0019159C"/>
    <w:rsid w:val="001E27DB"/>
    <w:rsid w:val="00201FE9"/>
    <w:rsid w:val="00512B5A"/>
    <w:rsid w:val="0097187E"/>
    <w:rsid w:val="00A00077"/>
    <w:rsid w:val="595F47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389</Words>
  <Characters>2219</Characters>
  <Lines>18</Lines>
  <Paragraphs>5</Paragraphs>
  <TotalTime>0</TotalTime>
  <ScaleCrop>false</ScaleCrop>
  <LinksUpToDate>false</LinksUpToDate>
  <CharactersWithSpaces>2603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2019-08-21T01:54:32Z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