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长城新媒体(河北)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2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4日 下午至2024年06月2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