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10622-2024-Q</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合肥易合诚智能科技有限公司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温红玲</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91340122MAD0YTFE54</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GB/T19001-2016/ISO9001:2015</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合肥易合诚智能科技有限公司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安徽省合肥市肥东县合肥循环经济示范园四顶山路与慢泉路交口向西400米16号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安徽省合肥市肥东县合肥循环经济示范园四顶山路与慢泉路交口向西400米16号</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电脑板、控制器的研发、制造</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合肥易合诚智能科技有限公司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安徽省合肥市肥东县合肥循环经济示范园四顶山路与慢泉路交口向西400米16号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安徽省合肥市肥东县合肥循环经济示范园四顶山路与慢泉路交口向西400米16号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电脑板、控制器的研发、制造</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