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苏州新捷毅自动化科技有限公司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8:30:00上午至2024-06-25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