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rFonts w:hint="default" w:eastAsia="宋体"/>
                <w:szCs w:val="21"/>
                <w:lang w:val="en-US" w:eastAsia="zh-CN"/>
              </w:rPr>
            </w:pPr>
            <w:r>
              <w:rPr>
                <w:rFonts w:hint="eastAsia"/>
                <w:szCs w:val="21"/>
              </w:rPr>
              <w:t>受审核部门：管理层、办公室、</w:t>
            </w:r>
            <w:r>
              <w:rPr>
                <w:rFonts w:hint="eastAsia"/>
                <w:szCs w:val="21"/>
                <w:lang w:val="en-US" w:eastAsia="zh-CN"/>
              </w:rPr>
              <w:t>供销部</w:t>
            </w:r>
            <w:r>
              <w:rPr>
                <w:rFonts w:hint="eastAsia"/>
                <w:szCs w:val="21"/>
              </w:rPr>
              <w:t>、</w:t>
            </w:r>
            <w:r>
              <w:rPr>
                <w:rFonts w:hint="eastAsia"/>
                <w:szCs w:val="21"/>
                <w:lang w:val="en-US" w:eastAsia="zh-CN"/>
              </w:rPr>
              <w:t>项目部</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审核时间：2020年0</w:t>
            </w:r>
            <w:r>
              <w:rPr>
                <w:rFonts w:hint="eastAsia"/>
                <w:szCs w:val="21"/>
                <w:lang w:val="en-US" w:eastAsia="zh-CN"/>
              </w:rPr>
              <w:t>6</w:t>
            </w:r>
            <w:r>
              <w:rPr>
                <w:rFonts w:hint="eastAsia"/>
                <w:szCs w:val="21"/>
              </w:rPr>
              <w:t>月</w:t>
            </w:r>
            <w:r>
              <w:rPr>
                <w:rFonts w:hint="eastAsia"/>
                <w:szCs w:val="21"/>
                <w:lang w:val="en-US" w:eastAsia="zh-CN"/>
              </w:rPr>
              <w:t>14</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rPr>
                <w:szCs w:val="21"/>
              </w:rPr>
            </w:pPr>
            <w:r>
              <w:rPr>
                <w:rFonts w:hint="eastAsia"/>
                <w:szCs w:val="21"/>
              </w:rPr>
              <w:t>审核条款：</w:t>
            </w:r>
            <w:r>
              <w:rPr>
                <w:rFonts w:hint="eastAsia" w:ascii="宋体" w:hAnsi="宋体"/>
                <w:b/>
                <w:bCs/>
                <w:szCs w:val="21"/>
              </w:rPr>
              <w:t>4.1，4.2，4.3，4.4，5.1，5.2，6.1，6.2， 7.1.1，</w:t>
            </w:r>
            <w:r>
              <w:rPr>
                <w:rFonts w:hint="eastAsia"/>
                <w:szCs w:val="21"/>
              </w:rPr>
              <w:t xml:space="preserve">7.1.3、7.1.4  7.1.5 </w:t>
            </w:r>
            <w:r>
              <w:rPr>
                <w:rFonts w:hint="eastAsia" w:ascii="宋体" w:hAnsi="宋体"/>
                <w:b/>
                <w:bCs/>
                <w:szCs w:val="21"/>
              </w:rPr>
              <w:t>7.4，</w:t>
            </w:r>
            <w:r>
              <w:rPr>
                <w:rFonts w:hint="eastAsia"/>
                <w:szCs w:val="21"/>
              </w:rPr>
              <w:t xml:space="preserve">8.1 8.2 8.3、8.4  8.5.1  8.6 </w:t>
            </w:r>
            <w:r>
              <w:rPr>
                <w:rFonts w:hint="eastAsia" w:ascii="宋体" w:hAnsi="宋体"/>
                <w:b/>
                <w:bCs/>
                <w:szCs w:val="21"/>
              </w:rPr>
              <w:t>9.2， 9.3，10.3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资质</w:t>
            </w:r>
          </w:p>
          <w:p>
            <w:pPr>
              <w:rPr>
                <w:szCs w:val="21"/>
              </w:rPr>
            </w:pPr>
          </w:p>
          <w:p>
            <w:pPr>
              <w:rPr>
                <w:szCs w:val="21"/>
              </w:rPr>
            </w:pPr>
          </w:p>
          <w:p>
            <w:pPr>
              <w:rPr>
                <w:szCs w:val="21"/>
              </w:rPr>
            </w:pPr>
          </w:p>
          <w:p>
            <w:pPr>
              <w:rPr>
                <w:szCs w:val="21"/>
              </w:rPr>
            </w:pPr>
            <w:r>
              <w:rPr>
                <w:rFonts w:hint="eastAsia"/>
                <w:szCs w:val="21"/>
              </w:rPr>
              <w:t>总责</w:t>
            </w:r>
          </w:p>
          <w:p>
            <w:pPr>
              <w:rPr>
                <w:szCs w:val="21"/>
              </w:rPr>
            </w:pPr>
            <w:r>
              <w:rPr>
                <w:rFonts w:hint="eastAsia"/>
                <w:szCs w:val="21"/>
              </w:rPr>
              <w:t xml:space="preserve">组织环境 </w:t>
            </w:r>
          </w:p>
          <w:p>
            <w:pPr>
              <w:rPr>
                <w:szCs w:val="21"/>
              </w:rPr>
            </w:pPr>
            <w:r>
              <w:rPr>
                <w:rFonts w:hint="eastAsia"/>
                <w:szCs w:val="21"/>
              </w:rPr>
              <w:t>文件管理</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相关方的需求和期望</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领导作用和承诺</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质量方针和质量目标</w:t>
            </w:r>
          </w:p>
          <w:p>
            <w:pPr>
              <w:rPr>
                <w:szCs w:val="21"/>
              </w:rPr>
            </w:pPr>
          </w:p>
          <w:p>
            <w:pPr>
              <w:rPr>
                <w:szCs w:val="21"/>
              </w:rPr>
            </w:pPr>
          </w:p>
          <w:p>
            <w:pPr>
              <w:rPr>
                <w:szCs w:val="21"/>
              </w:rPr>
            </w:pPr>
          </w:p>
          <w:p>
            <w:pPr>
              <w:rPr>
                <w:szCs w:val="21"/>
              </w:rPr>
            </w:pPr>
            <w:r>
              <w:rPr>
                <w:rFonts w:hint="eastAsia"/>
                <w:szCs w:val="21"/>
              </w:rPr>
              <w:t>策划</w:t>
            </w:r>
          </w:p>
          <w:p>
            <w:pPr>
              <w:rPr>
                <w:szCs w:val="21"/>
              </w:rPr>
            </w:pPr>
            <w:r>
              <w:rPr>
                <w:rFonts w:hint="eastAsia"/>
                <w:szCs w:val="21"/>
              </w:rPr>
              <w:t>应对风险和机遇的措施</w:t>
            </w:r>
          </w:p>
          <w:p>
            <w:pPr>
              <w:rPr>
                <w:szCs w:val="21"/>
              </w:rPr>
            </w:pPr>
          </w:p>
          <w:p>
            <w:pPr>
              <w:rPr>
                <w:szCs w:val="21"/>
              </w:rPr>
            </w:pPr>
          </w:p>
          <w:p>
            <w:pPr>
              <w:rPr>
                <w:szCs w:val="21"/>
              </w:rPr>
            </w:pPr>
            <w:r>
              <w:rPr>
                <w:rFonts w:hint="eastAsia"/>
                <w:szCs w:val="21"/>
              </w:rPr>
              <w:t>资源总则</w:t>
            </w:r>
          </w:p>
          <w:p>
            <w:pPr>
              <w:rPr>
                <w:szCs w:val="21"/>
              </w:rPr>
            </w:pPr>
            <w:r>
              <w:rPr>
                <w:rFonts w:hint="eastAsia"/>
                <w:szCs w:val="21"/>
              </w:rPr>
              <w:t>设施设备管理</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过程运行环境</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监视和测量工具</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沟通</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运行策划和控制；</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顾客要求</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产品和服务的设计和开发</w:t>
            </w:r>
          </w:p>
          <w:p>
            <w:pPr>
              <w:rPr>
                <w:szCs w:val="21"/>
              </w:rPr>
            </w:pPr>
          </w:p>
          <w:p>
            <w:pPr>
              <w:rPr>
                <w:szCs w:val="21"/>
              </w:rPr>
            </w:pPr>
          </w:p>
          <w:p>
            <w:pPr>
              <w:rPr>
                <w:szCs w:val="21"/>
              </w:rPr>
            </w:pPr>
          </w:p>
          <w:p>
            <w:pPr>
              <w:rPr>
                <w:szCs w:val="21"/>
              </w:rPr>
            </w:pPr>
          </w:p>
          <w:p>
            <w:pPr>
              <w:rPr>
                <w:szCs w:val="21"/>
              </w:rPr>
            </w:pPr>
            <w:r>
              <w:rPr>
                <w:rFonts w:hint="eastAsia"/>
                <w:szCs w:val="21"/>
              </w:rPr>
              <w:t>外部提供过程、产品和服务过程管理</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生产和服务提供；产品和服务的要求确定、评审和更改</w:t>
            </w:r>
          </w:p>
          <w:p>
            <w:pPr>
              <w:tabs>
                <w:tab w:val="left" w:pos="7380"/>
              </w:tabs>
              <w:rPr>
                <w:rFonts w:ascii="宋体" w:hAnsi="宋体"/>
                <w:szCs w:val="21"/>
              </w:rPr>
            </w:pPr>
            <w:r>
              <w:rPr>
                <w:rFonts w:hint="eastAsia" w:ascii="宋体" w:hAnsi="宋体"/>
                <w:szCs w:val="21"/>
              </w:rPr>
              <w:t>过程、交付产品的监视、测量和评价</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szCs w:val="21"/>
              </w:rPr>
            </w:pPr>
            <w:r>
              <w:rPr>
                <w:rFonts w:hint="eastAsia"/>
                <w:szCs w:val="21"/>
              </w:rPr>
              <w:t>内审</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管理评审</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纠正及纠正措施</w:t>
            </w:r>
          </w:p>
          <w:p>
            <w:pPr>
              <w:rPr>
                <w:szCs w:val="21"/>
              </w:rPr>
            </w:pPr>
          </w:p>
          <w:p>
            <w:pPr>
              <w:rPr>
                <w:szCs w:val="21"/>
              </w:rPr>
            </w:pPr>
          </w:p>
          <w:p>
            <w:pPr>
              <w:rPr>
                <w:szCs w:val="21"/>
              </w:rPr>
            </w:pPr>
          </w:p>
          <w:p>
            <w:pPr>
              <w:rPr>
                <w:szCs w:val="21"/>
              </w:rPr>
            </w:pPr>
          </w:p>
          <w:p>
            <w:pPr>
              <w:rPr>
                <w:szCs w:val="21"/>
              </w:rPr>
            </w:pPr>
          </w:p>
        </w:tc>
        <w:tc>
          <w:tcPr>
            <w:tcW w:w="960" w:type="dxa"/>
          </w:tcPr>
          <w:p>
            <w:pPr>
              <w:rPr>
                <w:szCs w:val="21"/>
              </w:rPr>
            </w:pPr>
          </w:p>
          <w:p>
            <w:pPr>
              <w:rPr>
                <w:szCs w:val="21"/>
              </w:rPr>
            </w:pPr>
          </w:p>
          <w:p>
            <w:pPr>
              <w:rPr>
                <w:szCs w:val="21"/>
              </w:rPr>
            </w:pPr>
          </w:p>
          <w:p>
            <w:pPr>
              <w:rPr>
                <w:szCs w:val="21"/>
              </w:rPr>
            </w:pPr>
          </w:p>
          <w:p>
            <w:pPr>
              <w:rPr>
                <w:szCs w:val="21"/>
              </w:rPr>
            </w:pPr>
            <w:r>
              <w:rPr>
                <w:szCs w:val="21"/>
              </w:rPr>
              <w:t>4.1</w:t>
            </w:r>
          </w:p>
          <w:p>
            <w:pPr>
              <w:rPr>
                <w:szCs w:val="21"/>
              </w:rPr>
            </w:pPr>
            <w:r>
              <w:rPr>
                <w:szCs w:val="21"/>
              </w:rPr>
              <w:t>4.3</w:t>
            </w:r>
          </w:p>
          <w:p>
            <w:pPr>
              <w:rPr>
                <w:szCs w:val="21"/>
              </w:rPr>
            </w:pPr>
            <w:r>
              <w:rPr>
                <w:szCs w:val="21"/>
              </w:rPr>
              <w:t>4.4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4.2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5.1</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5.2</w:t>
            </w:r>
          </w:p>
          <w:p>
            <w:pPr>
              <w:rPr>
                <w:szCs w:val="21"/>
              </w:rPr>
            </w:pPr>
            <w:r>
              <w:rPr>
                <w:rFonts w:hint="eastAsia"/>
                <w:szCs w:val="21"/>
              </w:rPr>
              <w:t>6.2</w:t>
            </w:r>
          </w:p>
          <w:p>
            <w:pPr>
              <w:rPr>
                <w:szCs w:val="21"/>
              </w:rPr>
            </w:pPr>
          </w:p>
          <w:p>
            <w:pPr>
              <w:rPr>
                <w:szCs w:val="21"/>
              </w:rPr>
            </w:pPr>
          </w:p>
          <w:p>
            <w:pPr>
              <w:rPr>
                <w:szCs w:val="21"/>
              </w:rPr>
            </w:pPr>
          </w:p>
          <w:p>
            <w:pPr>
              <w:rPr>
                <w:szCs w:val="21"/>
              </w:rPr>
            </w:pPr>
            <w:r>
              <w:rPr>
                <w:rFonts w:hint="eastAsia"/>
                <w:szCs w:val="21"/>
              </w:rPr>
              <w:t>6.1</w:t>
            </w:r>
          </w:p>
          <w:p>
            <w:pPr>
              <w:rPr>
                <w:szCs w:val="21"/>
              </w:rPr>
            </w:pPr>
          </w:p>
          <w:p>
            <w:pPr>
              <w:rPr>
                <w:szCs w:val="21"/>
              </w:rPr>
            </w:pPr>
          </w:p>
          <w:p>
            <w:pPr>
              <w:rPr>
                <w:szCs w:val="21"/>
              </w:rPr>
            </w:pPr>
          </w:p>
          <w:p>
            <w:pPr>
              <w:rPr>
                <w:szCs w:val="21"/>
              </w:rPr>
            </w:pPr>
            <w:r>
              <w:rPr>
                <w:szCs w:val="21"/>
              </w:rPr>
              <w:t>7.1.1</w:t>
            </w:r>
          </w:p>
          <w:p>
            <w:pPr>
              <w:rPr>
                <w:szCs w:val="21"/>
              </w:rPr>
            </w:pPr>
            <w:r>
              <w:rPr>
                <w:rFonts w:hint="eastAsia"/>
                <w:szCs w:val="21"/>
              </w:rPr>
              <w:t>7.1.3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7.1.4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7.1.5</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7.4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8.1</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8.2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8.3</w:t>
            </w: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8.4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8.5.1</w:t>
            </w:r>
          </w:p>
          <w:p>
            <w:pPr>
              <w:rPr>
                <w:szCs w:val="21"/>
              </w:rPr>
            </w:pPr>
            <w:r>
              <w:rPr>
                <w:rFonts w:hint="eastAsia"/>
                <w:szCs w:val="21"/>
              </w:rPr>
              <w:t>8.6</w:t>
            </w:r>
          </w:p>
          <w:p>
            <w:pPr>
              <w:rPr>
                <w:szCs w:val="21"/>
              </w:rPr>
            </w:pPr>
            <w:r>
              <w:rPr>
                <w:rFonts w:hint="eastAsia"/>
                <w:szCs w:val="21"/>
              </w:rPr>
              <w:t>9.1.1</w:t>
            </w:r>
          </w:p>
          <w:p>
            <w:pPr>
              <w:rPr>
                <w:szCs w:val="21"/>
              </w:rPr>
            </w:pPr>
            <w:r>
              <w:rPr>
                <w:rFonts w:hint="eastAsia"/>
                <w:szCs w:val="21"/>
              </w:rPr>
              <w:t>9.1.3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9.2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9.3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lang w:val="en-US" w:eastAsia="zh-CN"/>
              </w:rPr>
            </w:pPr>
            <w:r>
              <w:rPr>
                <w:rFonts w:hint="eastAsia"/>
                <w:szCs w:val="21"/>
                <w:lang w:val="en-US" w:eastAsia="zh-CN"/>
              </w:rPr>
              <w:t>10.1</w:t>
            </w:r>
          </w:p>
          <w:p>
            <w:pPr>
              <w:rPr>
                <w:rFonts w:hint="default"/>
                <w:szCs w:val="21"/>
                <w:lang w:val="en-US" w:eastAsia="zh-CN"/>
              </w:rPr>
            </w:pPr>
            <w:r>
              <w:rPr>
                <w:rFonts w:hint="eastAsia"/>
                <w:szCs w:val="21"/>
                <w:lang w:val="en-US" w:eastAsia="zh-CN"/>
              </w:rPr>
              <w:t>10.3</w:t>
            </w:r>
          </w:p>
          <w:p>
            <w:pPr>
              <w:rPr>
                <w:szCs w:val="21"/>
              </w:rPr>
            </w:pPr>
          </w:p>
          <w:p>
            <w:pPr>
              <w:rPr>
                <w:szCs w:val="21"/>
              </w:rPr>
            </w:pPr>
          </w:p>
          <w:p>
            <w:pPr>
              <w:rPr>
                <w:szCs w:val="21"/>
              </w:rPr>
            </w:pPr>
          </w:p>
          <w:p>
            <w:pPr>
              <w:rPr>
                <w:szCs w:val="21"/>
              </w:rPr>
            </w:pPr>
          </w:p>
          <w:p>
            <w:pPr>
              <w:rPr>
                <w:szCs w:val="21"/>
              </w:rPr>
            </w:pPr>
          </w:p>
        </w:tc>
        <w:tc>
          <w:tcPr>
            <w:tcW w:w="10004" w:type="dxa"/>
          </w:tcPr>
          <w:p>
            <w:pPr>
              <w:rPr>
                <w:szCs w:val="21"/>
              </w:rPr>
            </w:pPr>
            <w:r>
              <w:rPr>
                <w:szCs w:val="21"/>
              </w:rPr>
              <w:t>营业执照</w:t>
            </w:r>
            <w:r>
              <w:rPr>
                <w:rFonts w:hint="eastAsia"/>
                <w:szCs w:val="21"/>
              </w:rPr>
              <w:t>（</w:t>
            </w:r>
            <w:bookmarkStart w:id="0" w:name="机构代码"/>
            <w:r>
              <w:rPr>
                <w:rFonts w:hint="eastAsia"/>
                <w:szCs w:val="21"/>
              </w:rPr>
              <w:t>91341100MA2TH2G4X7</w:t>
            </w:r>
            <w:bookmarkEnd w:id="0"/>
            <w:r>
              <w:rPr>
                <w:rFonts w:hint="eastAsia"/>
                <w:szCs w:val="21"/>
              </w:rPr>
              <w:t xml:space="preserve"> ）</w:t>
            </w:r>
          </w:p>
          <w:p>
            <w:pPr>
              <w:rPr>
                <w:szCs w:val="21"/>
              </w:rPr>
            </w:pPr>
            <w:r>
              <w:rPr>
                <w:rFonts w:hint="eastAsia"/>
                <w:szCs w:val="21"/>
              </w:rPr>
              <w:t>成立日期：20</w:t>
            </w:r>
            <w:r>
              <w:rPr>
                <w:rFonts w:hint="eastAsia"/>
                <w:szCs w:val="21"/>
                <w:lang w:val="en-US" w:eastAsia="zh-CN"/>
              </w:rPr>
              <w:t>19</w:t>
            </w:r>
            <w:r>
              <w:rPr>
                <w:rFonts w:hint="eastAsia"/>
                <w:szCs w:val="21"/>
              </w:rPr>
              <w:t>年0</w:t>
            </w:r>
            <w:r>
              <w:rPr>
                <w:rFonts w:hint="eastAsia"/>
                <w:szCs w:val="21"/>
                <w:lang w:val="en-US" w:eastAsia="zh-CN"/>
              </w:rPr>
              <w:t>3</w:t>
            </w:r>
            <w:r>
              <w:rPr>
                <w:rFonts w:hint="eastAsia"/>
                <w:szCs w:val="21"/>
              </w:rPr>
              <w:t>月0</w:t>
            </w:r>
            <w:r>
              <w:rPr>
                <w:rFonts w:hint="eastAsia"/>
                <w:szCs w:val="21"/>
                <w:lang w:val="en-US" w:eastAsia="zh-CN"/>
              </w:rPr>
              <w:t>7</w:t>
            </w:r>
            <w:r>
              <w:rPr>
                <w:rFonts w:hint="eastAsia"/>
                <w:szCs w:val="21"/>
              </w:rPr>
              <w:t xml:space="preserve">日    </w:t>
            </w:r>
          </w:p>
          <w:p>
            <w:pPr>
              <w:rPr>
                <w:szCs w:val="21"/>
              </w:rPr>
            </w:pPr>
            <w:r>
              <w:rPr>
                <w:rFonts w:hint="eastAsia"/>
                <w:szCs w:val="21"/>
              </w:rPr>
              <w:t>认证范围在经营范围内，符合要求。</w:t>
            </w:r>
          </w:p>
          <w:p>
            <w:pPr>
              <w:rPr>
                <w:szCs w:val="21"/>
              </w:rPr>
            </w:pPr>
          </w:p>
          <w:p>
            <w:pPr>
              <w:rPr>
                <w:szCs w:val="21"/>
              </w:rPr>
            </w:pPr>
            <w:r>
              <w:rPr>
                <w:rFonts w:hint="eastAsia"/>
                <w:szCs w:val="21"/>
              </w:rPr>
              <w:t>企业位于安徽省滁州市，是新加坡佳晟精密仪器设备服务有限公司于2019年在滁州成立的全资子公司，致力于真空零部件</w:t>
            </w:r>
            <w:r>
              <w:rPr>
                <w:rFonts w:hint="eastAsia"/>
                <w:szCs w:val="21"/>
                <w:lang w:val="en-US" w:eastAsia="zh-CN"/>
              </w:rPr>
              <w:t>维修</w:t>
            </w:r>
            <w:r>
              <w:rPr>
                <w:rFonts w:hint="eastAsia"/>
                <w:szCs w:val="21"/>
              </w:rPr>
              <w:t>，使部件再生利用。</w:t>
            </w:r>
            <w:r>
              <w:rPr>
                <w:rFonts w:hint="eastAsia"/>
                <w:szCs w:val="21"/>
                <w:lang w:val="en-US" w:eastAsia="zh-CN"/>
              </w:rPr>
              <w:t>企业依托</w:t>
            </w:r>
            <w:r>
              <w:rPr>
                <w:rFonts w:hint="eastAsia"/>
                <w:szCs w:val="21"/>
              </w:rPr>
              <w:t>新加坡佳晟精密仪器设备服务有限公司</w:t>
            </w:r>
            <w:r>
              <w:rPr>
                <w:rFonts w:hint="eastAsia"/>
                <w:szCs w:val="21"/>
                <w:lang w:eastAsia="zh-CN"/>
              </w:rPr>
              <w:t>，</w:t>
            </w:r>
            <w:r>
              <w:rPr>
                <w:rFonts w:hint="eastAsia"/>
                <w:szCs w:val="21"/>
                <w:lang w:val="en-US" w:eastAsia="zh-CN"/>
              </w:rPr>
              <w:t>在技术、人员等方面均有一定优势</w:t>
            </w:r>
            <w:r>
              <w:rPr>
                <w:rFonts w:hint="eastAsia"/>
                <w:szCs w:val="21"/>
              </w:rPr>
              <w:t>。</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提供组织内外部环境识别表</w:t>
            </w:r>
            <w:r>
              <w:rPr>
                <w:rFonts w:hint="eastAsia"/>
                <w:szCs w:val="21"/>
                <w:lang w:eastAsia="zh-CN"/>
              </w:rPr>
              <w:t>，</w:t>
            </w:r>
            <w:r>
              <w:rPr>
                <w:rFonts w:hint="eastAsia"/>
                <w:szCs w:val="21"/>
              </w:rPr>
              <w:t>内外部环境识别充分，有效。</w:t>
            </w:r>
          </w:p>
          <w:p>
            <w:pPr>
              <w:rPr>
                <w:rFonts w:hint="eastAsia"/>
                <w:szCs w:val="21"/>
              </w:rPr>
            </w:pPr>
            <w:r>
              <w:rPr>
                <w:rFonts w:hint="eastAsia"/>
                <w:szCs w:val="21"/>
              </w:rPr>
              <w:t>公司按照标准要求编写了体系文件，于20</w:t>
            </w:r>
            <w:r>
              <w:rPr>
                <w:rFonts w:hint="eastAsia"/>
                <w:szCs w:val="21"/>
                <w:lang w:val="en-US" w:eastAsia="zh-CN"/>
              </w:rPr>
              <w:t>20</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2</w:t>
            </w:r>
            <w:r>
              <w:rPr>
                <w:rFonts w:hint="eastAsia"/>
                <w:szCs w:val="21"/>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szCs w:val="21"/>
              </w:rPr>
            </w:pPr>
            <w:r>
              <w:rPr>
                <w:rFonts w:hint="eastAsia"/>
                <w:szCs w:val="21"/>
              </w:rPr>
              <w:t>公司明确了质量管理体系的边界：</w:t>
            </w:r>
          </w:p>
          <w:p>
            <w:pPr>
              <w:rPr>
                <w:rFonts w:hint="eastAsia"/>
                <w:szCs w:val="21"/>
              </w:rPr>
            </w:pPr>
            <w:r>
              <w:rPr>
                <w:rFonts w:hint="eastAsia"/>
                <w:szCs w:val="21"/>
              </w:rPr>
              <w:t>注册/经营地址：</w:t>
            </w:r>
            <w:bookmarkStart w:id="1" w:name="注册地址"/>
            <w:r>
              <w:rPr>
                <w:rFonts w:hint="eastAsia"/>
                <w:szCs w:val="21"/>
              </w:rPr>
              <w:t>安徽省滁州市镇江路5号</w:t>
            </w:r>
            <w:bookmarkEnd w:id="1"/>
          </w:p>
          <w:p>
            <w:pPr>
              <w:rPr>
                <w:rFonts w:hint="eastAsia"/>
                <w:szCs w:val="21"/>
              </w:rPr>
            </w:pPr>
            <w:r>
              <w:rPr>
                <w:rFonts w:hint="eastAsia"/>
                <w:szCs w:val="21"/>
              </w:rPr>
              <w:t>范围</w:t>
            </w:r>
            <w:r>
              <w:rPr>
                <w:rFonts w:hint="eastAsia"/>
                <w:szCs w:val="21"/>
                <w:lang w:val="en-US" w:eastAsia="zh-CN"/>
              </w:rPr>
              <w:t>进行变更</w:t>
            </w:r>
            <w:r>
              <w:rPr>
                <w:rFonts w:hint="eastAsia"/>
                <w:szCs w:val="21"/>
              </w:rPr>
              <w:t>：</w:t>
            </w:r>
            <w:bookmarkStart w:id="2" w:name="审核范围"/>
            <w:r>
              <w:rPr>
                <w:rFonts w:hint="eastAsia"/>
                <w:szCs w:val="21"/>
                <w:lang w:val="en-US" w:eastAsia="zh-CN"/>
              </w:rPr>
              <w:t>原范围：</w:t>
            </w:r>
            <w:bookmarkEnd w:id="2"/>
            <w:r>
              <w:rPr>
                <w:rFonts w:hint="eastAsia"/>
                <w:szCs w:val="21"/>
                <w:lang w:eastAsia="zh-CN"/>
              </w:rPr>
              <w:t>光电材料、半导体、光伏电子产业的设备维修</w:t>
            </w:r>
            <w:r>
              <w:rPr>
                <w:rFonts w:hint="eastAsia"/>
                <w:szCs w:val="21"/>
              </w:rPr>
              <w:t xml:space="preserve"> </w:t>
            </w:r>
          </w:p>
          <w:p>
            <w:pPr>
              <w:rPr>
                <w:rFonts w:hint="eastAsia"/>
                <w:szCs w:val="21"/>
              </w:rPr>
            </w:pPr>
            <w:r>
              <w:rPr>
                <w:rFonts w:hint="eastAsia"/>
                <w:szCs w:val="21"/>
              </w:rPr>
              <w:t>不适用条款：</w:t>
            </w:r>
            <w:r>
              <w:rPr>
                <w:rFonts w:hint="eastAsia"/>
                <w:szCs w:val="21"/>
                <w:lang w:val="en-US" w:eastAsia="zh-CN"/>
              </w:rPr>
              <w:t xml:space="preserve">8.3  </w:t>
            </w:r>
            <w:r>
              <w:rPr>
                <w:rFonts w:hint="eastAsia"/>
                <w:szCs w:val="21"/>
              </w:rPr>
              <w:t>依据国家/行业标准/顾客要求／图纸进行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szCs w:val="21"/>
                <w:lang w:val="en-US" w:eastAsia="zh-CN"/>
              </w:rPr>
            </w:pPr>
            <w:r>
              <w:rPr>
                <w:rFonts w:hint="eastAsia"/>
                <w:szCs w:val="21"/>
              </w:rPr>
              <w:t>外包过程：</w:t>
            </w:r>
            <w:r>
              <w:rPr>
                <w:rFonts w:hint="eastAsia"/>
                <w:szCs w:val="21"/>
                <w:lang w:val="en-US" w:eastAsia="zh-CN"/>
              </w:rPr>
              <w:t>危废处理</w:t>
            </w:r>
          </w:p>
          <w:p>
            <w:pPr>
              <w:rPr>
                <w:rFonts w:hint="eastAsia"/>
                <w:szCs w:val="21"/>
              </w:rPr>
            </w:pPr>
            <w:r>
              <w:rPr>
                <w:rFonts w:hint="eastAsia"/>
                <w:szCs w:val="21"/>
              </w:rPr>
              <w:t>在确定质量管理体系的范围时考虑了公司的内外部因素和相关方的需求和期望，考虑了公司的产品和服务，与公司的宗旨和战略方向一致。符合标准要求。</w:t>
            </w:r>
          </w:p>
          <w:p>
            <w:pPr>
              <w:rPr>
                <w:rFonts w:hint="eastAsia"/>
                <w:szCs w:val="21"/>
              </w:rPr>
            </w:pP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szCs w:val="21"/>
              </w:rPr>
            </w:pPr>
          </w:p>
          <w:p>
            <w:pPr>
              <w:rPr>
                <w:szCs w:val="21"/>
              </w:rPr>
            </w:pPr>
            <w:r>
              <w:rPr>
                <w:rFonts w:hint="eastAsia"/>
                <w:szCs w:val="21"/>
              </w:rPr>
              <w:t>公司识别并确定了影响公司提供产品和服务能力的利益相关方：顾客；最终用户或受益人；业主，股东；银行；外部供应商；雇员及其他为公司工作者；法律法规及监管机关；地方社区团体；非政府组织等。</w:t>
            </w:r>
          </w:p>
          <w:p>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szCs w:val="21"/>
              </w:rPr>
            </w:pPr>
            <w:r>
              <w:rPr>
                <w:rFonts w:hint="eastAsia"/>
                <w:szCs w:val="21"/>
              </w:rPr>
              <w:t>相关方进行监视和评审的方式方法：公司通过走访、会议、客户要求等方式对相关方的信息进行监视和评审。抽相关方列表，符合要求。</w:t>
            </w:r>
          </w:p>
          <w:p>
            <w:pPr>
              <w:rPr>
                <w:szCs w:val="21"/>
              </w:rPr>
            </w:pPr>
          </w:p>
          <w:p>
            <w:pPr>
              <w:rPr>
                <w:szCs w:val="21"/>
              </w:rPr>
            </w:pPr>
          </w:p>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pPr>
              <w:rPr>
                <w:szCs w:val="21"/>
              </w:rPr>
            </w:pPr>
          </w:p>
          <w:p>
            <w:pPr>
              <w:rPr>
                <w:szCs w:val="21"/>
              </w:rPr>
            </w:pPr>
            <w:r>
              <w:rPr>
                <w:rFonts w:hint="eastAsia"/>
                <w:szCs w:val="21"/>
              </w:rPr>
              <w:t>质量方针“科学管理、服务至上、诚信经营、满足顾客要求”。方针已批准实施，基本符合公司现状，公司通过培训等形式向员工宣传质量方针。</w:t>
            </w:r>
          </w:p>
          <w:p>
            <w:pPr>
              <w:rPr>
                <w:szCs w:val="21"/>
              </w:rPr>
            </w:pPr>
            <w:r>
              <w:rPr>
                <w:rFonts w:hint="eastAsia"/>
                <w:szCs w:val="21"/>
              </w:rPr>
              <w:t>公司的质量目标已分解到相关职能部门.</w:t>
            </w:r>
          </w:p>
          <w:p>
            <w:pPr>
              <w:rPr>
                <w:szCs w:val="21"/>
              </w:rPr>
            </w:pPr>
          </w:p>
          <w:p>
            <w:pPr>
              <w:rPr>
                <w:szCs w:val="21"/>
              </w:rPr>
            </w:pPr>
          </w:p>
          <w:p>
            <w:pPr>
              <w:rPr>
                <w:szCs w:val="21"/>
              </w:rPr>
            </w:pPr>
            <w:r>
              <w:rPr>
                <w:rFonts w:hint="eastAsia"/>
                <w:szCs w:val="21"/>
              </w:rPr>
              <w:t>企业有对风险和机遇的措施进行了识别和控制：</w:t>
            </w:r>
          </w:p>
          <w:p>
            <w:pPr>
              <w:rPr>
                <w:szCs w:val="21"/>
              </w:rPr>
            </w:pPr>
            <w:r>
              <w:rPr>
                <w:rFonts w:hint="eastAsia"/>
                <w:szCs w:val="21"/>
              </w:rPr>
              <w:t>风险、机遇识别充分，措施有效。</w:t>
            </w:r>
          </w:p>
          <w:p>
            <w:pPr>
              <w:rPr>
                <w:szCs w:val="21"/>
              </w:rPr>
            </w:pPr>
          </w:p>
          <w:p>
            <w:pPr>
              <w:rPr>
                <w:szCs w:val="21"/>
              </w:rPr>
            </w:pPr>
          </w:p>
          <w:p>
            <w:pPr>
              <w:rPr>
                <w:szCs w:val="21"/>
              </w:rPr>
            </w:pPr>
            <w:r>
              <w:rPr>
                <w:rFonts w:hint="eastAsia"/>
                <w:szCs w:val="21"/>
              </w:rPr>
              <w:t>1)企业目前主要工作人员</w:t>
            </w:r>
            <w:r>
              <w:rPr>
                <w:rFonts w:hint="eastAsia"/>
                <w:szCs w:val="21"/>
                <w:lang w:val="en-US" w:eastAsia="zh-CN"/>
              </w:rPr>
              <w:t>45</w:t>
            </w:r>
            <w:r>
              <w:rPr>
                <w:rFonts w:hint="eastAsia"/>
                <w:szCs w:val="21"/>
              </w:rPr>
              <w:t>名，包括管理、销售和采购人员、</w:t>
            </w:r>
            <w:r>
              <w:rPr>
                <w:rFonts w:hint="eastAsia"/>
                <w:szCs w:val="21"/>
                <w:lang w:val="en-US" w:eastAsia="zh-CN"/>
              </w:rPr>
              <w:t>维修</w:t>
            </w:r>
            <w:r>
              <w:rPr>
                <w:rFonts w:hint="eastAsia"/>
                <w:szCs w:val="21"/>
              </w:rPr>
              <w:t>和质检人员等。可满足产品和服务控制需要。配备了自动输送式喷砂机</w:t>
            </w:r>
            <w:r>
              <w:rPr>
                <w:rFonts w:hint="eastAsia"/>
                <w:szCs w:val="21"/>
                <w:lang w:eastAsia="zh-CN"/>
              </w:rPr>
              <w:t>、</w:t>
            </w:r>
            <w:r>
              <w:rPr>
                <w:rFonts w:hint="eastAsia"/>
                <w:szCs w:val="21"/>
              </w:rPr>
              <w:t>永磁变频 螺杆空压机</w:t>
            </w:r>
            <w:r>
              <w:rPr>
                <w:rFonts w:hint="eastAsia"/>
                <w:szCs w:val="21"/>
                <w:lang w:eastAsia="zh-CN"/>
              </w:rPr>
              <w:t>、</w:t>
            </w:r>
            <w:r>
              <w:rPr>
                <w:rFonts w:hint="eastAsia"/>
                <w:szCs w:val="21"/>
              </w:rPr>
              <w:t>大理石平台</w:t>
            </w:r>
            <w:r>
              <w:rPr>
                <w:rFonts w:hint="eastAsia"/>
                <w:szCs w:val="21"/>
                <w:lang w:eastAsia="zh-CN"/>
              </w:rPr>
              <w:t>、</w:t>
            </w:r>
            <w:r>
              <w:rPr>
                <w:rFonts w:hint="eastAsia"/>
                <w:szCs w:val="21"/>
              </w:rPr>
              <w:t>轴机械手</w:t>
            </w:r>
            <w:r>
              <w:rPr>
                <w:rFonts w:hint="eastAsia"/>
                <w:szCs w:val="21"/>
                <w:lang w:eastAsia="zh-CN"/>
              </w:rPr>
              <w:t>、</w:t>
            </w:r>
            <w:r>
              <w:rPr>
                <w:rFonts w:hint="eastAsia"/>
                <w:szCs w:val="21"/>
              </w:rPr>
              <w:t>超音速电弧喷涂</w:t>
            </w:r>
            <w:r>
              <w:rPr>
                <w:rFonts w:hint="eastAsia"/>
                <w:szCs w:val="21"/>
                <w:lang w:eastAsia="zh-CN"/>
              </w:rPr>
              <w:t>、</w:t>
            </w:r>
            <w:r>
              <w:rPr>
                <w:rFonts w:hint="eastAsia"/>
                <w:szCs w:val="21"/>
              </w:rPr>
              <w:t>超声波清洗机</w:t>
            </w:r>
            <w:r>
              <w:rPr>
                <w:rFonts w:hint="eastAsia"/>
                <w:szCs w:val="21"/>
                <w:lang w:eastAsia="zh-CN"/>
              </w:rPr>
              <w:t>、</w:t>
            </w:r>
            <w:r>
              <w:rPr>
                <w:rFonts w:hint="eastAsia"/>
                <w:szCs w:val="21"/>
              </w:rPr>
              <w:t>800型真空包装机</w:t>
            </w:r>
            <w:r>
              <w:rPr>
                <w:rFonts w:hint="eastAsia"/>
                <w:szCs w:val="21"/>
                <w:lang w:eastAsia="zh-CN"/>
              </w:rPr>
              <w:t>、</w:t>
            </w:r>
            <w:r>
              <w:rPr>
                <w:rFonts w:hint="eastAsia"/>
                <w:szCs w:val="21"/>
              </w:rPr>
              <w:t>烤箱</w:t>
            </w:r>
            <w:r>
              <w:rPr>
                <w:rFonts w:hint="eastAsia"/>
                <w:szCs w:val="21"/>
                <w:lang w:eastAsia="zh-CN"/>
              </w:rPr>
              <w:t>、</w:t>
            </w:r>
            <w:r>
              <w:rPr>
                <w:rFonts w:hint="eastAsia"/>
                <w:szCs w:val="21"/>
              </w:rPr>
              <w:t>密闭式药水槽</w:t>
            </w:r>
            <w:r>
              <w:rPr>
                <w:rFonts w:hint="eastAsia"/>
                <w:szCs w:val="21"/>
                <w:lang w:eastAsia="zh-CN"/>
              </w:rPr>
              <w:t>、</w:t>
            </w:r>
            <w:r>
              <w:rPr>
                <w:rFonts w:hint="eastAsia"/>
                <w:szCs w:val="21"/>
              </w:rPr>
              <w:t>开放式药水槽</w:t>
            </w:r>
            <w:r>
              <w:rPr>
                <w:rFonts w:hint="eastAsia"/>
                <w:szCs w:val="21"/>
                <w:lang w:eastAsia="zh-CN"/>
              </w:rPr>
              <w:t>、</w:t>
            </w:r>
            <w:r>
              <w:rPr>
                <w:rFonts w:hint="eastAsia"/>
                <w:szCs w:val="21"/>
              </w:rPr>
              <w:t>鼓风机带管道</w:t>
            </w:r>
            <w:r>
              <w:rPr>
                <w:rFonts w:hint="eastAsia"/>
                <w:szCs w:val="21"/>
                <w:lang w:eastAsia="zh-CN"/>
              </w:rPr>
              <w:t>、</w:t>
            </w:r>
            <w:r>
              <w:rPr>
                <w:rFonts w:hint="eastAsia"/>
                <w:szCs w:val="21"/>
              </w:rPr>
              <w:t>振动筛</w:t>
            </w:r>
            <w:r>
              <w:rPr>
                <w:rFonts w:hint="eastAsia"/>
                <w:szCs w:val="21"/>
                <w:lang w:eastAsia="zh-CN"/>
              </w:rPr>
              <w:t>、</w:t>
            </w:r>
            <w:r>
              <w:rPr>
                <w:rFonts w:hint="eastAsia"/>
                <w:szCs w:val="21"/>
              </w:rPr>
              <w:t>东风货车</w:t>
            </w:r>
            <w:r>
              <w:rPr>
                <w:rFonts w:hint="eastAsia"/>
                <w:szCs w:val="21"/>
                <w:lang w:eastAsia="zh-CN"/>
              </w:rPr>
              <w:t>、</w:t>
            </w:r>
            <w:r>
              <w:rPr>
                <w:rFonts w:hint="eastAsia"/>
                <w:szCs w:val="21"/>
              </w:rPr>
              <w:t>尘埃粒子计数器</w:t>
            </w:r>
            <w:r>
              <w:rPr>
                <w:rFonts w:hint="eastAsia"/>
                <w:szCs w:val="21"/>
                <w:lang w:eastAsia="zh-CN"/>
              </w:rPr>
              <w:t>、</w:t>
            </w:r>
            <w:r>
              <w:rPr>
                <w:rFonts w:hint="eastAsia"/>
                <w:szCs w:val="21"/>
              </w:rPr>
              <w:t>表面粗糙度仪</w:t>
            </w:r>
            <w:r>
              <w:rPr>
                <w:rFonts w:hint="eastAsia"/>
                <w:szCs w:val="21"/>
                <w:lang w:val="en-US" w:eastAsia="zh-CN"/>
              </w:rPr>
              <w:t>及硝酸、氢氧化钠、盐酸</w:t>
            </w:r>
            <w:r>
              <w:rPr>
                <w:rFonts w:hint="eastAsia"/>
                <w:szCs w:val="21"/>
              </w:rPr>
              <w:t>等设备及塞尺、水平尺</w:t>
            </w:r>
            <w:r>
              <w:rPr>
                <w:rFonts w:hint="eastAsia" w:ascii="宋体"/>
                <w:color w:val="000000"/>
                <w:sz w:val="20"/>
              </w:rPr>
              <w:t>等</w:t>
            </w:r>
            <w:r>
              <w:rPr>
                <w:rFonts w:hint="eastAsia"/>
                <w:szCs w:val="21"/>
              </w:rPr>
              <w:t>监视测量设备；电话，电脑、打印机、复印机、空调、办公桌椅等办公和通讯等设备/设施。特种设备：</w:t>
            </w:r>
            <w:r>
              <w:rPr>
                <w:rFonts w:hint="eastAsia"/>
                <w:szCs w:val="21"/>
                <w:lang w:val="en-US" w:eastAsia="zh-CN"/>
              </w:rPr>
              <w:t>无</w:t>
            </w:r>
            <w:r>
              <w:rPr>
                <w:rFonts w:hint="eastAsia"/>
                <w:szCs w:val="21"/>
              </w:rPr>
              <w:t>。</w:t>
            </w:r>
          </w:p>
          <w:p>
            <w:pPr>
              <w:rPr>
                <w:szCs w:val="21"/>
              </w:rPr>
            </w:pPr>
            <w:r>
              <w:rPr>
                <w:rFonts w:hint="eastAsia"/>
                <w:szCs w:val="21"/>
              </w:rPr>
              <w:t>2)外部资源，如供方、客户等相关方。</w:t>
            </w:r>
          </w:p>
          <w:p>
            <w:pPr>
              <w:rPr>
                <w:szCs w:val="21"/>
              </w:rPr>
            </w:pPr>
            <w:r>
              <w:rPr>
                <w:rFonts w:hint="eastAsia"/>
                <w:szCs w:val="21"/>
              </w:rPr>
              <w:t>3）企业自动化设备自带软件，企业无需对其进行升级维护，只是使用。</w:t>
            </w:r>
          </w:p>
          <w:p>
            <w:pPr>
              <w:rPr>
                <w:szCs w:val="21"/>
              </w:rPr>
            </w:pPr>
            <w:r>
              <w:rPr>
                <w:rFonts w:hint="eastAsia"/>
                <w:szCs w:val="21"/>
              </w:rPr>
              <w:t>目前企业所提供的内外部资源基本能满足管理体系运行的需要。</w:t>
            </w:r>
          </w:p>
          <w:p>
            <w:pPr>
              <w:rPr>
                <w:szCs w:val="21"/>
              </w:rPr>
            </w:pPr>
          </w:p>
          <w:p>
            <w:pPr>
              <w:rPr>
                <w:szCs w:val="21"/>
              </w:rPr>
            </w:pPr>
          </w:p>
          <w:p>
            <w:pPr>
              <w:rPr>
                <w:rFonts w:hint="eastAsia"/>
                <w:szCs w:val="21"/>
                <w:lang w:val="en-US" w:eastAsia="zh-CN"/>
              </w:rPr>
            </w:pPr>
            <w:r>
              <w:rPr>
                <w:rFonts w:hint="eastAsia"/>
                <w:szCs w:val="21"/>
              </w:rPr>
              <w:t>目前经营在安徽省滁州市镇江路5号，企业</w:t>
            </w:r>
            <w:r>
              <w:rPr>
                <w:rFonts w:hint="eastAsia"/>
                <w:szCs w:val="21"/>
                <w:lang w:val="en-US" w:eastAsia="zh-CN"/>
              </w:rPr>
              <w:t>场</w:t>
            </w:r>
            <w:r>
              <w:rPr>
                <w:rFonts w:hint="eastAsia"/>
                <w:szCs w:val="21"/>
              </w:rPr>
              <w:t>地为</w:t>
            </w:r>
            <w:r>
              <w:rPr>
                <w:rFonts w:hint="eastAsia"/>
                <w:szCs w:val="21"/>
                <w:lang w:val="en-US" w:eastAsia="zh-CN"/>
              </w:rPr>
              <w:t>租赁</w:t>
            </w:r>
            <w:r>
              <w:rPr>
                <w:rFonts w:hint="eastAsia"/>
                <w:szCs w:val="21"/>
              </w:rPr>
              <w:t>，</w:t>
            </w:r>
            <w:r>
              <w:rPr>
                <w:rFonts w:hint="eastAsia"/>
                <w:szCs w:val="21"/>
                <w:lang w:val="en-US" w:eastAsia="zh-CN"/>
              </w:rPr>
              <w:t>占地共7000平米左右，其中办公区域500平米左右，其他为车间及库房。</w:t>
            </w:r>
          </w:p>
          <w:p>
            <w:pPr>
              <w:rPr>
                <w:rFonts w:hint="eastAsia"/>
                <w:szCs w:val="21"/>
              </w:rPr>
            </w:pPr>
            <w:r>
              <w:rPr>
                <w:rFonts w:hint="eastAsia"/>
                <w:szCs w:val="21"/>
              </w:rPr>
              <w:t>主要工作场所为公司办公场所、</w:t>
            </w:r>
            <w:r>
              <w:rPr>
                <w:rFonts w:hint="eastAsia"/>
                <w:szCs w:val="21"/>
                <w:lang w:val="en-US" w:eastAsia="zh-CN"/>
              </w:rPr>
              <w:t>维修车间</w:t>
            </w:r>
            <w:r>
              <w:rPr>
                <w:rFonts w:hint="eastAsia"/>
                <w:szCs w:val="21"/>
              </w:rPr>
              <w:t>、仓库，现场查看：</w:t>
            </w:r>
          </w:p>
          <w:p>
            <w:pPr>
              <w:rPr>
                <w:rFonts w:hint="eastAsia"/>
                <w:szCs w:val="21"/>
              </w:rPr>
            </w:pPr>
            <w:r>
              <w:rPr>
                <w:rFonts w:hint="eastAsia"/>
                <w:szCs w:val="21"/>
              </w:rPr>
              <w:t>办公现场环境整洁，秩序良好。</w:t>
            </w:r>
          </w:p>
          <w:p>
            <w:pPr>
              <w:rPr>
                <w:rFonts w:hint="eastAsia"/>
                <w:szCs w:val="21"/>
              </w:rPr>
            </w:pPr>
            <w:r>
              <w:rPr>
                <w:rFonts w:hint="eastAsia"/>
                <w:szCs w:val="21"/>
                <w:lang w:val="en-US" w:eastAsia="zh-CN"/>
              </w:rPr>
              <w:t>维修</w:t>
            </w:r>
            <w:r>
              <w:rPr>
                <w:rFonts w:hint="eastAsia"/>
                <w:szCs w:val="21"/>
              </w:rPr>
              <w:t>环境为防静电、防尘、恒温恒湿环境：中央空调；温度：22摄氏度+-3度；湿度40-70%，人员进入生产区域前更换服装、鞋、帽。进入</w:t>
            </w:r>
            <w:r>
              <w:rPr>
                <w:rFonts w:hint="eastAsia"/>
                <w:szCs w:val="21"/>
                <w:lang w:val="en-US" w:eastAsia="zh-CN"/>
              </w:rPr>
              <w:t>无尘</w:t>
            </w:r>
            <w:r>
              <w:rPr>
                <w:rFonts w:hint="eastAsia"/>
                <w:szCs w:val="21"/>
              </w:rPr>
              <w:t>车间前经过风淋门进行再次除尘、除静电。地面均为防静电胶涂层。</w:t>
            </w:r>
          </w:p>
          <w:p>
            <w:pPr>
              <w:rPr>
                <w:rFonts w:hint="eastAsia"/>
                <w:szCs w:val="21"/>
              </w:rPr>
            </w:pPr>
            <w:r>
              <w:rPr>
                <w:rFonts w:hint="eastAsia"/>
                <w:szCs w:val="21"/>
              </w:rPr>
              <w:t>办公区内有消防器材，有效期内。</w:t>
            </w:r>
          </w:p>
          <w:p>
            <w:pPr>
              <w:rPr>
                <w:color w:val="FF0000"/>
                <w:szCs w:val="21"/>
              </w:rPr>
            </w:pPr>
            <w:r>
              <w:rPr>
                <w:rFonts w:hint="eastAsia"/>
                <w:szCs w:val="21"/>
              </w:rPr>
              <w:t>工作环境可满足需要。工作环境可满足需要。</w:t>
            </w:r>
          </w:p>
          <w:p>
            <w:pPr>
              <w:rPr>
                <w:color w:val="FF0000"/>
                <w:szCs w:val="21"/>
              </w:rPr>
            </w:pPr>
          </w:p>
          <w:p>
            <w:pPr>
              <w:rPr>
                <w:szCs w:val="21"/>
              </w:rPr>
            </w:pPr>
            <w:r>
              <w:rPr>
                <w:rFonts w:hint="eastAsia"/>
                <w:szCs w:val="21"/>
              </w:rPr>
              <w:t>企业编制计量器具台账，记录了设备编号、名称、规格型号等内容。</w:t>
            </w:r>
          </w:p>
          <w:p>
            <w:pPr>
              <w:rPr>
                <w:szCs w:val="21"/>
              </w:rPr>
            </w:pPr>
            <w:r>
              <w:rPr>
                <w:rFonts w:hint="eastAsia"/>
                <w:szCs w:val="21"/>
              </w:rPr>
              <w:t>组织配置的监视测量设备主要为塞尺、水平尺等。基本满足检验需要。</w:t>
            </w:r>
          </w:p>
          <w:p>
            <w:pPr>
              <w:rPr>
                <w:szCs w:val="21"/>
              </w:rPr>
            </w:pPr>
            <w:r>
              <w:rPr>
                <w:rFonts w:hint="eastAsia"/>
                <w:szCs w:val="21"/>
              </w:rPr>
              <w:t>抽设备校准/验证情况，企业未能提供，已开不符合</w:t>
            </w:r>
          </w:p>
          <w:p>
            <w:pPr>
              <w:rPr>
                <w:szCs w:val="21"/>
              </w:rPr>
            </w:pPr>
            <w:r>
              <w:rPr>
                <w:rFonts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szCs w:val="21"/>
              </w:rPr>
            </w:pPr>
            <w:r>
              <w:rPr>
                <w:rFonts w:hint="eastAsia"/>
                <w:szCs w:val="21"/>
              </w:rPr>
              <w:t>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rPr>
                <w:rFonts w:hint="eastAsia"/>
                <w:szCs w:val="21"/>
              </w:rPr>
            </w:pPr>
            <w:r>
              <w:rPr>
                <w:rFonts w:hint="eastAsia"/>
                <w:szCs w:val="21"/>
              </w:rPr>
              <w:t>监视和测量用软件均为设备自带，设备校准时同事校准，版本升级时设备返厂。</w:t>
            </w:r>
          </w:p>
          <w:p>
            <w:pPr>
              <w:rPr>
                <w:rFonts w:hint="eastAsia"/>
                <w:szCs w:val="21"/>
              </w:rPr>
            </w:pPr>
          </w:p>
          <w:p>
            <w:pPr>
              <w:rPr>
                <w:rFonts w:hint="eastAsia"/>
                <w:szCs w:val="21"/>
              </w:rPr>
            </w:pPr>
          </w:p>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2）外部沟通：a)与供方沟通采购产品信息，产品质量和交货信息等；b)与顾客沟通新产品设计开发信息、产品质量、交付情况和服务方面等；c)与当地政府主管部门进行交流沟通。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rPr>
                <w:szCs w:val="21"/>
              </w:rPr>
            </w:pPr>
            <w:r>
              <w:rPr>
                <w:rFonts w:hint="eastAsia"/>
                <w:szCs w:val="21"/>
              </w:rPr>
              <w:t>尚未发生因交流、沟通不畅而导致体系运行受阻现象影响。</w:t>
            </w:r>
          </w:p>
          <w:p>
            <w:pPr>
              <w:rPr>
                <w:szCs w:val="21"/>
              </w:rPr>
            </w:pPr>
          </w:p>
          <w:p>
            <w:pPr>
              <w:rPr>
                <w:szCs w:val="21"/>
              </w:rPr>
            </w:pPr>
          </w:p>
          <w:p>
            <w:pPr>
              <w:rPr>
                <w:rFonts w:hint="eastAsia"/>
                <w:szCs w:val="21"/>
              </w:rPr>
            </w:pPr>
            <w:r>
              <w:rPr>
                <w:rFonts w:hint="eastAsia"/>
                <w:szCs w:val="21"/>
              </w:rPr>
              <w:t>企业根据客户要求对维修进行策划：</w:t>
            </w:r>
          </w:p>
          <w:p>
            <w:pPr>
              <w:rPr>
                <w:rFonts w:hint="eastAsia"/>
                <w:szCs w:val="21"/>
              </w:rPr>
            </w:pPr>
            <w:r>
              <w:rPr>
                <w:rFonts w:hint="eastAsia"/>
                <w:szCs w:val="21"/>
              </w:rPr>
              <w:t>1、确定产品和服务的要求：客户SOP、QC检验流程等</w:t>
            </w:r>
          </w:p>
          <w:p>
            <w:pPr>
              <w:rPr>
                <w:rFonts w:hint="eastAsia"/>
                <w:szCs w:val="21"/>
              </w:rPr>
            </w:pPr>
            <w:r>
              <w:rPr>
                <w:rFonts w:hint="eastAsia"/>
                <w:szCs w:val="21"/>
              </w:rPr>
              <w:t>2、制定目标，目标基本合理、可测量、可达到</w:t>
            </w:r>
          </w:p>
          <w:p>
            <w:pPr>
              <w:rPr>
                <w:rFonts w:hint="eastAsia"/>
                <w:szCs w:val="21"/>
              </w:rPr>
            </w:pPr>
            <w:r>
              <w:rPr>
                <w:rFonts w:hint="eastAsia"/>
                <w:szCs w:val="21"/>
              </w:rPr>
              <w:t>3、流程：维修产品入场检验--问题确认--维修（工件拆解-化学及物理去膜-整形-熔射-喷砂-洗净-包装）--检验--出厂</w:t>
            </w:r>
          </w:p>
          <w:p>
            <w:pPr>
              <w:rPr>
                <w:rFonts w:hint="eastAsia"/>
                <w:szCs w:val="21"/>
              </w:rPr>
            </w:pPr>
            <w:r>
              <w:rPr>
                <w:rFonts w:hint="eastAsia"/>
                <w:szCs w:val="21"/>
              </w:rPr>
              <w:t>4、策划了设备操作规程、客户SOP、QC检验规范等作业指导文件，及产品检验记录等记录。</w:t>
            </w:r>
          </w:p>
          <w:p>
            <w:pPr>
              <w:rPr>
                <w:rFonts w:hint="eastAsia"/>
                <w:szCs w:val="21"/>
              </w:rPr>
            </w:pPr>
            <w:r>
              <w:rPr>
                <w:rFonts w:hint="eastAsia"/>
                <w:szCs w:val="21"/>
              </w:rPr>
              <w:t>5、所需资源：配备了自动输送式喷砂机、永磁变频 螺杆空压机、大理石平台、轴机械手、超音速电弧喷涂、超声波清洗机、800型真空包装机、烤箱、密闭式药水槽、开放式药水槽、鼓风机带管道、振动筛、东风货车、尘埃粒子计数器、表面粗糙度仪维修设备；塞尺、水平尺等检测设备及硝酸、氢氧化钠、盐酸等化学品。人员经过培训上岗等。基本满足工作需要。资源基本满足。</w:t>
            </w:r>
          </w:p>
          <w:p>
            <w:pPr>
              <w:rPr>
                <w:rFonts w:hint="eastAsia"/>
                <w:szCs w:val="21"/>
              </w:rPr>
            </w:pPr>
            <w:r>
              <w:rPr>
                <w:rFonts w:hint="eastAsia"/>
                <w:szCs w:val="21"/>
              </w:rPr>
              <w:t>6、遵照岗位职责、设备操作规程、工艺流程、图纸等作业指导文件实施过程控制。</w:t>
            </w:r>
          </w:p>
          <w:p>
            <w:pPr>
              <w:rPr>
                <w:rFonts w:hint="eastAsia"/>
                <w:szCs w:val="21"/>
              </w:rPr>
            </w:pPr>
            <w:r>
              <w:rPr>
                <w:rFonts w:hint="eastAsia"/>
                <w:szCs w:val="21"/>
              </w:rPr>
              <w:t>产品通过检验来对产品实现过程进行控制。维修过程中由目负责人组织进行检查，项目完成后由客户进行验收，符合要求</w:t>
            </w:r>
          </w:p>
          <w:p>
            <w:pPr>
              <w:rPr>
                <w:rFonts w:hint="eastAsia"/>
                <w:szCs w:val="21"/>
              </w:rPr>
            </w:pPr>
            <w:r>
              <w:rPr>
                <w:rFonts w:hint="eastAsia"/>
                <w:szCs w:val="21"/>
              </w:rPr>
              <w:t>7、策划了维修单、检验记录等，记录均保期3年。由项目部统一汇总交办公室存储。</w:t>
            </w:r>
          </w:p>
          <w:p>
            <w:pPr>
              <w:rPr>
                <w:rFonts w:hint="eastAsia"/>
                <w:szCs w:val="21"/>
              </w:rPr>
            </w:pPr>
            <w:r>
              <w:rPr>
                <w:rFonts w:hint="eastAsia"/>
                <w:szCs w:val="21"/>
              </w:rPr>
              <w:t>8、通过识别与评价对公司目标和战略方向相关，影响其实现质量管理体系预期结果的各种内外部环境因素，有效应对风险和机遇。</w:t>
            </w:r>
          </w:p>
          <w:p>
            <w:pPr>
              <w:rPr>
                <w:rFonts w:hint="eastAsia"/>
                <w:szCs w:val="21"/>
              </w:rPr>
            </w:pPr>
            <w:r>
              <w:rPr>
                <w:rFonts w:hint="eastAsia"/>
                <w:szCs w:val="21"/>
              </w:rPr>
              <w:t>9、外包过程：危废处理</w:t>
            </w:r>
          </w:p>
          <w:p>
            <w:pPr>
              <w:rPr>
                <w:rFonts w:hint="eastAsia"/>
                <w:szCs w:val="21"/>
              </w:rPr>
            </w:pPr>
            <w:r>
              <w:rPr>
                <w:rFonts w:hint="eastAsia"/>
                <w:szCs w:val="21"/>
              </w:rPr>
              <w:t>10、策划适合组织体系运行需要，未发生更改，策划情况符合标准要求</w:t>
            </w:r>
          </w:p>
          <w:p>
            <w:pPr>
              <w:rPr>
                <w:rFonts w:hint="eastAsia"/>
                <w:szCs w:val="21"/>
              </w:rPr>
            </w:pPr>
            <w:r>
              <w:rPr>
                <w:rFonts w:hint="eastAsia"/>
                <w:szCs w:val="21"/>
              </w:rPr>
              <w:t>产品实现策划的输出的信息充分，输出内容满足标准要求和企业实际。</w:t>
            </w:r>
          </w:p>
          <w:p>
            <w:pPr>
              <w:rPr>
                <w:szCs w:val="21"/>
              </w:rPr>
            </w:pPr>
          </w:p>
          <w:p>
            <w:pPr>
              <w:rPr>
                <w:szCs w:val="21"/>
              </w:rPr>
            </w:pPr>
          </w:p>
          <w:p>
            <w:pPr>
              <w:rPr>
                <w:szCs w:val="21"/>
              </w:rPr>
            </w:pPr>
            <w:r>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r>
              <w:rPr>
                <w:rFonts w:hint="eastAsia"/>
                <w:szCs w:val="21"/>
              </w:rPr>
              <w:t>抽</w:t>
            </w:r>
            <w:r>
              <w:rPr>
                <w:rFonts w:hint="eastAsia"/>
                <w:szCs w:val="21"/>
                <w:lang w:val="en-US" w:eastAsia="zh-CN"/>
              </w:rPr>
              <w:t>合同及评审记录</w:t>
            </w:r>
            <w:r>
              <w:rPr>
                <w:rFonts w:hint="eastAsia"/>
                <w:szCs w:val="21"/>
              </w:rPr>
              <w:t>，保存完好，符合要求。</w:t>
            </w: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1、向顾客提供保证产品质量的有关信息，保修及应急措施。</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4、合理处理顾客财产，主要是顾客报修产品。</w:t>
            </w:r>
          </w:p>
          <w:p>
            <w:pPr>
              <w:rPr>
                <w:szCs w:val="21"/>
              </w:rPr>
            </w:pPr>
            <w:r>
              <w:rPr>
                <w:rFonts w:hint="eastAsia"/>
                <w:szCs w:val="21"/>
              </w:rPr>
              <w:t>目前沟通渠道畅通</w:t>
            </w:r>
          </w:p>
          <w:p>
            <w:pPr>
              <w:rPr>
                <w:szCs w:val="21"/>
              </w:rPr>
            </w:pPr>
          </w:p>
          <w:p>
            <w:pPr>
              <w:rPr>
                <w:szCs w:val="21"/>
              </w:rPr>
            </w:pPr>
            <w:r>
              <w:rPr>
                <w:rFonts w:hint="eastAsia"/>
                <w:szCs w:val="21"/>
              </w:rPr>
              <w:t>目前无合同更改情况发生</w:t>
            </w:r>
          </w:p>
          <w:p>
            <w:pPr>
              <w:rPr>
                <w:szCs w:val="21"/>
              </w:rPr>
            </w:pPr>
          </w:p>
          <w:p>
            <w:pPr>
              <w:rPr>
                <w:rFonts w:hint="eastAsia"/>
                <w:szCs w:val="21"/>
              </w:rPr>
            </w:pPr>
            <w:r>
              <w:rPr>
                <w:rFonts w:hint="eastAsia"/>
                <w:szCs w:val="21"/>
              </w:rPr>
              <w:t>该组织依据国家/行业标准/顾客要求／图纸进行,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szCs w:val="21"/>
              </w:rPr>
            </w:pPr>
          </w:p>
          <w:p>
            <w:pPr>
              <w:rPr>
                <w:szCs w:val="21"/>
              </w:rPr>
            </w:pPr>
          </w:p>
          <w:p>
            <w:pPr>
              <w:rPr>
                <w:rFonts w:hint="eastAsia"/>
                <w:szCs w:val="21"/>
                <w:lang w:val="en-US" w:eastAsia="zh-CN"/>
              </w:rPr>
            </w:pPr>
            <w:r>
              <w:rPr>
                <w:rFonts w:hint="eastAsia"/>
                <w:szCs w:val="21"/>
                <w:lang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hint="eastAsia"/>
                <w:szCs w:val="21"/>
                <w:lang w:val="en-US" w:eastAsia="zh-CN"/>
              </w:rPr>
              <w:t>符合要求。</w:t>
            </w:r>
          </w:p>
          <w:p>
            <w:pPr>
              <w:rPr>
                <w:rFonts w:hint="default"/>
                <w:szCs w:val="21"/>
                <w:lang w:val="en-US" w:eastAsia="zh-CN"/>
              </w:rPr>
            </w:pPr>
            <w:r>
              <w:rPr>
                <w:rFonts w:hint="default"/>
                <w:szCs w:val="21"/>
                <w:lang w:val="en-US" w:eastAsia="zh-CN"/>
              </w:rPr>
              <w:t>企业外包过程为：危废处理</w:t>
            </w:r>
          </w:p>
          <w:p>
            <w:pPr>
              <w:rPr>
                <w:rFonts w:hint="default"/>
                <w:szCs w:val="21"/>
                <w:lang w:val="en-US" w:eastAsia="zh-CN"/>
              </w:rPr>
            </w:pPr>
            <w:r>
              <w:rPr>
                <w:rFonts w:hint="default"/>
                <w:szCs w:val="21"/>
                <w:lang w:val="en-US" w:eastAsia="zh-CN"/>
              </w:rPr>
              <w:t>企业危废处理欲外包红树林进行危废处理，单目前因企业危废较少，目前为签订处理协议，目前也未进行危废处理。</w:t>
            </w:r>
          </w:p>
          <w:p>
            <w:pPr>
              <w:rPr>
                <w:rFonts w:hint="eastAsia"/>
                <w:szCs w:val="21"/>
                <w:lang w:val="en-US" w:eastAsia="zh-CN"/>
              </w:rPr>
            </w:pPr>
            <w:r>
              <w:rPr>
                <w:rFonts w:hint="eastAsia"/>
                <w:szCs w:val="21"/>
                <w:lang w:eastAsia="zh-CN"/>
              </w:rPr>
              <w:t>抽采购</w:t>
            </w:r>
            <w:r>
              <w:rPr>
                <w:rFonts w:hint="eastAsia"/>
                <w:szCs w:val="21"/>
                <w:lang w:val="en-US" w:eastAsia="zh-CN"/>
              </w:rPr>
              <w:t>合同；白刚玉、水刀配件、防爆片、喷砂磨料、高压水圈、台车轮子全刹/方向/单轮、烧碱、盐酸等入库单，均保存完好，符合要求。</w:t>
            </w:r>
          </w:p>
          <w:p>
            <w:pPr>
              <w:rPr>
                <w:rFonts w:hint="eastAsia"/>
                <w:szCs w:val="21"/>
                <w:lang w:val="en-US" w:eastAsia="zh-CN"/>
              </w:rPr>
            </w:pPr>
            <w:r>
              <w:rPr>
                <w:rFonts w:hint="eastAsia"/>
                <w:szCs w:val="21"/>
                <w:lang w:val="en-US" w:eastAsia="zh-CN"/>
              </w:rPr>
              <w:t>采购过程受控</w:t>
            </w:r>
          </w:p>
          <w:p>
            <w:pPr>
              <w:rPr>
                <w:szCs w:val="21"/>
              </w:rPr>
            </w:pPr>
          </w:p>
          <w:p>
            <w:pPr>
              <w:rPr>
                <w:szCs w:val="21"/>
              </w:rPr>
            </w:pPr>
          </w:p>
          <w:p>
            <w:pPr>
              <w:rPr>
                <w:rFonts w:hint="default"/>
                <w:szCs w:val="21"/>
                <w:lang w:val="en-US" w:eastAsia="zh-CN"/>
              </w:rPr>
            </w:pPr>
            <w:r>
              <w:rPr>
                <w:rFonts w:hint="default"/>
                <w:szCs w:val="21"/>
                <w:lang w:val="en-US" w:eastAsia="zh-CN"/>
              </w:rPr>
              <w:t>企业根据客户SOP（标准作业程序）进行维修</w:t>
            </w:r>
          </w:p>
          <w:p>
            <w:pPr>
              <w:rPr>
                <w:rFonts w:hint="eastAsia"/>
                <w:szCs w:val="21"/>
                <w:lang w:val="en-US" w:eastAsia="zh-CN"/>
              </w:rPr>
            </w:pPr>
            <w:r>
              <w:rPr>
                <w:rFonts w:hint="default"/>
                <w:szCs w:val="21"/>
                <w:lang w:val="en-US" w:eastAsia="zh-CN"/>
              </w:rPr>
              <w:t>抽：维修订单，订单号：8500000896    日期：2020.3.26</w:t>
            </w:r>
            <w:r>
              <w:rPr>
                <w:rFonts w:hint="eastAsia"/>
                <w:szCs w:val="21"/>
                <w:lang w:val="en-US" w:eastAsia="zh-CN"/>
              </w:rPr>
              <w:t xml:space="preserve">   符合要求。</w:t>
            </w:r>
          </w:p>
          <w:p>
            <w:pPr>
              <w:rPr>
                <w:rFonts w:hint="default"/>
                <w:szCs w:val="21"/>
                <w:lang w:val="en-US" w:eastAsia="zh-CN"/>
              </w:rPr>
            </w:pPr>
            <w:r>
              <w:rPr>
                <w:rFonts w:hint="default"/>
                <w:szCs w:val="21"/>
                <w:lang w:val="en-US" w:eastAsia="zh-CN"/>
              </w:rPr>
              <w:t>策划了维修流程：</w:t>
            </w:r>
            <w:r>
              <w:rPr>
                <w:rFonts w:hint="eastAsia"/>
                <w:szCs w:val="21"/>
                <w:lang w:val="en-US" w:eastAsia="zh-CN"/>
              </w:rPr>
              <w:t>符合要求</w:t>
            </w:r>
          </w:p>
          <w:p>
            <w:pPr>
              <w:rPr>
                <w:rFonts w:hint="default"/>
                <w:szCs w:val="21"/>
                <w:lang w:val="en-US" w:eastAsia="zh-CN"/>
              </w:rPr>
            </w:pPr>
            <w:r>
              <w:rPr>
                <w:rFonts w:hint="default"/>
                <w:szCs w:val="21"/>
                <w:lang w:val="en-US" w:eastAsia="zh-CN"/>
              </w:rPr>
              <w:t>执行标准：客户SOP、QC检验流程等等</w:t>
            </w:r>
          </w:p>
          <w:p>
            <w:pPr>
              <w:rPr>
                <w:rFonts w:hint="default"/>
                <w:szCs w:val="21"/>
                <w:lang w:val="en-US" w:eastAsia="zh-CN"/>
              </w:rPr>
            </w:pPr>
            <w:r>
              <w:rPr>
                <w:rFonts w:hint="default"/>
                <w:szCs w:val="21"/>
                <w:lang w:val="en-US" w:eastAsia="zh-CN"/>
              </w:rPr>
              <w:t>以上信息能够指导生产。</w:t>
            </w:r>
          </w:p>
          <w:p>
            <w:pPr>
              <w:rPr>
                <w:rFonts w:hint="default"/>
                <w:szCs w:val="21"/>
                <w:lang w:val="en-US" w:eastAsia="zh-CN"/>
              </w:rPr>
            </w:pPr>
            <w:r>
              <w:rPr>
                <w:rFonts w:hint="default"/>
                <w:szCs w:val="21"/>
                <w:lang w:val="en-US" w:eastAsia="zh-CN"/>
              </w:rPr>
              <w:t>可获得和使用适宜的监视和测量资源：塞尺、水平尺等。监视和测量设备满足检验需要</w:t>
            </w:r>
          </w:p>
          <w:p>
            <w:pPr>
              <w:rPr>
                <w:rFonts w:hint="default"/>
                <w:szCs w:val="21"/>
                <w:lang w:val="en-US" w:eastAsia="zh-CN"/>
              </w:rPr>
            </w:pPr>
            <w:r>
              <w:rPr>
                <w:rFonts w:hint="default"/>
                <w:szCs w:val="21"/>
                <w:lang w:val="en-US" w:eastAsia="zh-CN"/>
              </w:rPr>
              <w:t>在适当阶段实施监视和测量活动，以验证是否符合过程或输出的控制准则以及产品和服务的接收准则：QC检验流程、客户SOP等作业指导文件实施过程控制。</w:t>
            </w:r>
          </w:p>
          <w:p>
            <w:pPr>
              <w:rPr>
                <w:rFonts w:hint="default"/>
                <w:szCs w:val="21"/>
                <w:lang w:val="en-US" w:eastAsia="zh-CN"/>
              </w:rPr>
            </w:pPr>
            <w:r>
              <w:rPr>
                <w:rFonts w:hint="default"/>
                <w:szCs w:val="21"/>
                <w:lang w:val="en-US" w:eastAsia="zh-CN"/>
              </w:rPr>
              <w:t>产品通过检验等来对产品实现过程进行控制。维修过程中由专人进行检查，完成后由客户进行验收，符合要求。</w:t>
            </w:r>
          </w:p>
          <w:p>
            <w:pPr>
              <w:rPr>
                <w:rFonts w:hint="default"/>
                <w:szCs w:val="21"/>
                <w:lang w:val="en-US" w:eastAsia="zh-CN"/>
              </w:rPr>
            </w:pPr>
            <w:r>
              <w:rPr>
                <w:rFonts w:hint="default"/>
                <w:szCs w:val="21"/>
                <w:lang w:val="en-US" w:eastAsia="zh-CN"/>
              </w:rPr>
              <w:t>抽QC检验流程</w:t>
            </w:r>
            <w:r>
              <w:rPr>
                <w:rFonts w:hint="eastAsia"/>
                <w:szCs w:val="21"/>
                <w:lang w:val="en-US" w:eastAsia="zh-CN"/>
              </w:rPr>
              <w:t>、HKC-H2-Array Carrier SOP等，符合要求。</w:t>
            </w:r>
          </w:p>
          <w:p>
            <w:pPr>
              <w:rPr>
                <w:rFonts w:hint="default"/>
                <w:szCs w:val="21"/>
                <w:lang w:val="en-US" w:eastAsia="zh-CN"/>
              </w:rPr>
            </w:pPr>
            <w:r>
              <w:rPr>
                <w:rFonts w:hint="eastAsia"/>
                <w:szCs w:val="21"/>
                <w:lang w:val="en-US" w:eastAsia="zh-CN"/>
              </w:rPr>
              <w:t>另抽其他产品SOP，保存完好，符合要求。</w:t>
            </w:r>
          </w:p>
          <w:p>
            <w:pPr>
              <w:rPr>
                <w:szCs w:val="21"/>
              </w:rPr>
            </w:pPr>
            <w:r>
              <w:rPr>
                <w:rFonts w:hint="eastAsia"/>
                <w:szCs w:val="21"/>
              </w:rPr>
              <w:t>为过程的运行使用适宜的基础设施，并保持适宜的环境：配备了</w:t>
            </w:r>
            <w:r>
              <w:rPr>
                <w:rFonts w:hint="eastAsia"/>
                <w:szCs w:val="21"/>
                <w:lang w:val="en-US" w:eastAsia="zh-CN"/>
              </w:rPr>
              <w:t>维修</w:t>
            </w:r>
            <w:r>
              <w:rPr>
                <w:rFonts w:hint="eastAsia"/>
                <w:szCs w:val="21"/>
              </w:rPr>
              <w:t>设备，人员经过培训上岗等。基本满足工作需要。资源基本满足。</w:t>
            </w:r>
          </w:p>
          <w:p>
            <w:pPr>
              <w:rPr>
                <w:rFonts w:hint="eastAsia"/>
                <w:szCs w:val="21"/>
              </w:rPr>
            </w:pPr>
            <w:r>
              <w:rPr>
                <w:rFonts w:hint="eastAsia"/>
                <w:szCs w:val="21"/>
                <w:lang w:val="en-US" w:eastAsia="zh-CN"/>
              </w:rPr>
              <w:t>维修</w:t>
            </w:r>
            <w:r>
              <w:rPr>
                <w:rFonts w:hint="eastAsia"/>
                <w:szCs w:val="21"/>
              </w:rPr>
              <w:t>环境为防静电、防尘、恒温恒湿环境：中央空调；温度：22摄氏度+-3度；湿度40-70%，人员进入生产区域前更换服装、鞋、帽。进入</w:t>
            </w:r>
            <w:r>
              <w:rPr>
                <w:rFonts w:hint="eastAsia"/>
                <w:szCs w:val="21"/>
                <w:lang w:val="en-US" w:eastAsia="zh-CN"/>
              </w:rPr>
              <w:t>无尘</w:t>
            </w:r>
            <w:r>
              <w:rPr>
                <w:rFonts w:hint="eastAsia"/>
                <w:szCs w:val="21"/>
              </w:rPr>
              <w:t>车间前经过风淋门进行再次除尘、除静电。地面均为防静电胶涂层。</w:t>
            </w:r>
          </w:p>
          <w:p>
            <w:pPr>
              <w:rPr>
                <w:rFonts w:hint="eastAsia"/>
                <w:szCs w:val="21"/>
              </w:rPr>
            </w:pPr>
            <w:r>
              <w:rPr>
                <w:rFonts w:hint="eastAsia"/>
                <w:szCs w:val="21"/>
              </w:rPr>
              <w:t>办公区内有消防器材，有效期内</w:t>
            </w:r>
          </w:p>
          <w:p>
            <w:pPr>
              <w:rPr>
                <w:szCs w:val="21"/>
              </w:rPr>
            </w:pPr>
            <w:r>
              <w:rPr>
                <w:rFonts w:hint="eastAsia"/>
                <w:szCs w:val="21"/>
              </w:rPr>
              <w:t>5）配备胜任的人员，包括所需求的资格：初中以上学历；视力良好；有一定工作经验、经过培训、考核合格后上岗。</w:t>
            </w:r>
          </w:p>
          <w:p>
            <w:pPr>
              <w:rPr>
                <w:rFonts w:hint="eastAsia"/>
                <w:szCs w:val="21"/>
              </w:rPr>
            </w:pPr>
            <w:r>
              <w:rPr>
                <w:rFonts w:hint="eastAsia"/>
                <w:szCs w:val="21"/>
              </w:rPr>
              <w:t>6）若输出结果不能由后续的监视或测量加以验证，应对生产和服务提供过程实现策划结果的能力进行确认，并定期再确认：经确认，生产过程中需要确认的过程</w:t>
            </w:r>
            <w:r>
              <w:rPr>
                <w:rFonts w:hint="eastAsia"/>
                <w:szCs w:val="21"/>
                <w:lang w:val="en-US" w:eastAsia="zh-CN"/>
              </w:rPr>
              <w:t>为焊接</w:t>
            </w:r>
            <w:r>
              <w:rPr>
                <w:rFonts w:hint="eastAsia"/>
                <w:szCs w:val="21"/>
              </w:rPr>
              <w:t>。人员均经培训后上岗，符合要求。</w:t>
            </w:r>
          </w:p>
          <w:p>
            <w:pPr>
              <w:rPr>
                <w:rFonts w:hint="default"/>
                <w:szCs w:val="21"/>
                <w:lang w:val="en-US" w:eastAsia="zh-CN"/>
              </w:rPr>
            </w:pPr>
            <w:r>
              <w:rPr>
                <w:rFonts w:hint="eastAsia"/>
                <w:szCs w:val="21"/>
                <w:lang w:val="en-US" w:eastAsia="zh-CN"/>
              </w:rPr>
              <w:t>抽2020年1月4日焊接过程确认记录，对人员、设备、作业规范、记录等进行确认，符合要求</w:t>
            </w:r>
          </w:p>
          <w:p>
            <w:pPr>
              <w:rPr>
                <w:szCs w:val="21"/>
              </w:rPr>
            </w:pPr>
            <w:r>
              <w:rPr>
                <w:rFonts w:hint="eastAsia"/>
                <w:szCs w:val="21"/>
              </w:rPr>
              <w:t>7）采取措施防止人为错误：各工序制定有操作规程、</w:t>
            </w:r>
            <w:r>
              <w:rPr>
                <w:rFonts w:hint="eastAsia"/>
                <w:szCs w:val="21"/>
                <w:lang w:val="en-US" w:eastAsia="zh-CN"/>
              </w:rPr>
              <w:t>客户SOP、QC</w:t>
            </w:r>
            <w:r>
              <w:rPr>
                <w:rFonts w:hint="eastAsia"/>
                <w:szCs w:val="21"/>
              </w:rPr>
              <w:t>检验标准，明确了操作要求，各工序互检，避免人为失误</w:t>
            </w:r>
          </w:p>
          <w:p>
            <w:pPr>
              <w:rPr>
                <w:szCs w:val="21"/>
              </w:rPr>
            </w:pPr>
            <w:r>
              <w:rPr>
                <w:rFonts w:hint="eastAsia"/>
                <w:szCs w:val="21"/>
              </w:rPr>
              <w:t>8）实施放行、交付和交付后的活动：按照各图纸要求实施过程控制，以确保有效实施放行、交付和交付后活动。</w:t>
            </w:r>
          </w:p>
          <w:p>
            <w:pPr>
              <w:rPr>
                <w:szCs w:val="21"/>
              </w:rPr>
            </w:pPr>
            <w:r>
              <w:rPr>
                <w:rFonts w:hint="eastAsia"/>
                <w:szCs w:val="21"/>
                <w:lang w:val="en-US" w:eastAsia="zh-CN"/>
              </w:rPr>
              <w:t>视频</w:t>
            </w:r>
            <w:r>
              <w:rPr>
                <w:rFonts w:hint="eastAsia"/>
                <w:szCs w:val="21"/>
              </w:rPr>
              <w:t>巡视现场：现场干净整洁、</w:t>
            </w:r>
            <w:r>
              <w:rPr>
                <w:rFonts w:hint="eastAsia"/>
                <w:szCs w:val="21"/>
                <w:lang w:val="en-US" w:eastAsia="zh-CN"/>
              </w:rPr>
              <w:t>员工着工作服，</w:t>
            </w:r>
            <w:r>
              <w:rPr>
                <w:rFonts w:hint="eastAsia"/>
                <w:szCs w:val="21"/>
              </w:rPr>
              <w:t>设备运转正常</w:t>
            </w:r>
            <w:r>
              <w:rPr>
                <w:rFonts w:hint="eastAsia"/>
                <w:szCs w:val="21"/>
                <w:lang w:eastAsia="zh-CN"/>
              </w:rPr>
              <w:t>、</w:t>
            </w:r>
            <w:r>
              <w:rPr>
                <w:rFonts w:hint="eastAsia"/>
                <w:szCs w:val="21"/>
                <w:lang w:val="en-US" w:eastAsia="zh-CN"/>
              </w:rPr>
              <w:t>有各种标识，</w:t>
            </w:r>
            <w:r>
              <w:rPr>
                <w:rFonts w:hint="eastAsia"/>
                <w:szCs w:val="21"/>
              </w:rPr>
              <w:t>人员配备符合要求。</w:t>
            </w:r>
          </w:p>
          <w:p>
            <w:pPr>
              <w:rPr>
                <w:szCs w:val="21"/>
              </w:rPr>
            </w:pPr>
            <w:r>
              <w:rPr>
                <w:szCs w:val="21"/>
              </w:rPr>
              <w:t>生产过程受控</w:t>
            </w:r>
          </w:p>
          <w:p>
            <w:pPr>
              <w:rPr>
                <w:szCs w:val="21"/>
              </w:rPr>
            </w:pPr>
          </w:p>
          <w:p>
            <w:pPr>
              <w:rPr>
                <w:szCs w:val="21"/>
              </w:rPr>
            </w:pPr>
          </w:p>
          <w:p>
            <w:pPr>
              <w:rPr>
                <w:szCs w:val="21"/>
              </w:rPr>
            </w:pPr>
          </w:p>
          <w:p>
            <w:pPr>
              <w:rPr>
                <w:rFonts w:hint="eastAsia"/>
                <w:szCs w:val="21"/>
              </w:rPr>
            </w:pPr>
            <w:r>
              <w:rPr>
                <w:rFonts w:hint="eastAsia"/>
                <w:szCs w:val="21"/>
              </w:rPr>
              <w:t>放行控制</w:t>
            </w:r>
          </w:p>
          <w:p>
            <w:pPr>
              <w:rPr>
                <w:rFonts w:hint="eastAsia"/>
                <w:szCs w:val="21"/>
              </w:rPr>
            </w:pPr>
            <w:r>
              <w:rPr>
                <w:rFonts w:hint="eastAsia"/>
                <w:szCs w:val="21"/>
                <w:lang w:val="en-US" w:eastAsia="zh-CN"/>
              </w:rPr>
              <w:t>检验标准：客户SOP、QC检验流程</w:t>
            </w:r>
          </w:p>
          <w:p>
            <w:pPr>
              <w:rPr>
                <w:rFonts w:hint="eastAsia"/>
                <w:szCs w:val="21"/>
                <w:lang w:val="en-US" w:eastAsia="zh-CN"/>
              </w:rPr>
            </w:pPr>
            <w:r>
              <w:rPr>
                <w:rFonts w:hint="eastAsia"/>
                <w:szCs w:val="21"/>
                <w:lang w:val="en-US" w:eastAsia="zh-CN"/>
              </w:rPr>
              <w:t>白刚玉、水刀配件、防爆片、喷砂磨料、高压水圈、台车轮子全刹/方向/单轮、烧碱、盐酸等入库单，采购检验符合要求。</w:t>
            </w:r>
          </w:p>
          <w:p>
            <w:pPr>
              <w:rPr>
                <w:rFonts w:hint="default"/>
                <w:szCs w:val="21"/>
                <w:lang w:val="en-US" w:eastAsia="zh-CN"/>
              </w:rPr>
            </w:pPr>
            <w:r>
              <w:rPr>
                <w:rFonts w:hint="default"/>
                <w:szCs w:val="21"/>
                <w:lang w:val="en-US" w:eastAsia="zh-CN"/>
              </w:rPr>
              <w:t>抽2020年3月入场检验：</w:t>
            </w:r>
          </w:p>
          <w:p>
            <w:pPr>
              <w:rPr>
                <w:rFonts w:hint="default"/>
                <w:szCs w:val="21"/>
                <w:lang w:val="en-US" w:eastAsia="zh-CN"/>
              </w:rPr>
            </w:pPr>
            <w:r>
              <w:rPr>
                <w:rFonts w:hint="default"/>
                <w:szCs w:val="21"/>
                <w:lang w:val="en-US" w:eastAsia="zh-CN"/>
              </w:rPr>
              <w:t>HKC-Array-背板板材整形、补焊、清洁</w:t>
            </w:r>
          </w:p>
          <w:p>
            <w:pPr>
              <w:rPr>
                <w:rFonts w:hint="default"/>
                <w:szCs w:val="21"/>
                <w:lang w:val="en-US" w:eastAsia="zh-CN"/>
              </w:rPr>
            </w:pPr>
            <w:r>
              <w:rPr>
                <w:rFonts w:hint="default"/>
                <w:szCs w:val="21"/>
                <w:lang w:val="en-US" w:eastAsia="zh-CN"/>
              </w:rPr>
              <w:t>HKC-Array-Carrier（阵列载波）、HKC-Array-Mask（阵列掩模）清洁</w:t>
            </w:r>
          </w:p>
          <w:p>
            <w:pPr>
              <w:rPr>
                <w:rFonts w:hint="eastAsia"/>
                <w:szCs w:val="21"/>
                <w:lang w:val="en-US" w:eastAsia="zh-CN"/>
              </w:rPr>
            </w:pPr>
            <w:r>
              <w:rPr>
                <w:rFonts w:hint="default"/>
                <w:szCs w:val="21"/>
                <w:lang w:val="en-US" w:eastAsia="zh-CN"/>
              </w:rPr>
              <w:t>抽HKC-Array-Carrier  IPQC检验表（化学-喷砂）</w:t>
            </w:r>
            <w:r>
              <w:rPr>
                <w:rFonts w:hint="eastAsia"/>
                <w:szCs w:val="21"/>
                <w:lang w:val="en-US" w:eastAsia="zh-CN"/>
              </w:rPr>
              <w:t>、</w:t>
            </w:r>
            <w:r>
              <w:rPr>
                <w:rFonts w:hint="default"/>
                <w:szCs w:val="21"/>
                <w:lang w:val="en-US" w:eastAsia="zh-CN"/>
              </w:rPr>
              <w:t>HKC-Array-Carrier  IPQC检验表</w:t>
            </w:r>
            <w:r>
              <w:rPr>
                <w:rFonts w:hint="eastAsia"/>
                <w:szCs w:val="21"/>
                <w:lang w:val="en-US" w:eastAsia="zh-CN"/>
              </w:rPr>
              <w:t>（喷砂-清洗）另抽HKC-Array-Mask IPQC-化学-检验表 、HKC-Array-Mask IPQC-检验表 、HKC-Array-Mask IPQC-喷砂-检验表 、HKC-CF-Carrier IPQC-化学-检验表、HKC-CF-Carrier IPQC-检验表、HKC-CF-Carrier IPQC-喷砂-检验表、HKC-CF-Cover IPQC-化学-检验表  、HKC-CF-Cover IPQC-检验表 、HKC-CF-Cover IPQC-喷砂-检验表 ，均保存完好，符合要求。</w:t>
            </w:r>
          </w:p>
          <w:p>
            <w:pPr>
              <w:rPr>
                <w:rFonts w:hint="eastAsia"/>
                <w:szCs w:val="21"/>
                <w:lang w:val="en-US" w:eastAsia="zh-CN"/>
              </w:rPr>
            </w:pPr>
            <w:r>
              <w:rPr>
                <w:rFonts w:hint="eastAsia"/>
                <w:szCs w:val="21"/>
                <w:lang w:val="en-US" w:eastAsia="zh-CN"/>
              </w:rPr>
              <w:t>抽2020年3月25日HKC  CF  防着板检验报告、2020年4月30日HKC Array Mask检验报告、2020年5月9日</w:t>
            </w:r>
            <w:r>
              <w:rPr>
                <w:rFonts w:hint="default"/>
                <w:szCs w:val="21"/>
                <w:lang w:val="en-US" w:eastAsia="zh-CN"/>
              </w:rPr>
              <w:t>HKC  Array  Carrier 检验报告</w:t>
            </w:r>
            <w:r>
              <w:rPr>
                <w:rFonts w:hint="eastAsia"/>
                <w:szCs w:val="21"/>
                <w:lang w:val="en-US" w:eastAsia="zh-CN"/>
              </w:rPr>
              <w:t>，均保存完好，符合要求。另抽其他部件维修出厂检验报告，均保存完好，符合要求。</w:t>
            </w:r>
          </w:p>
          <w:p>
            <w:pPr>
              <w:rPr>
                <w:rFonts w:hint="eastAsia"/>
                <w:szCs w:val="21"/>
                <w:lang w:val="en-US" w:eastAsia="zh-CN"/>
              </w:rPr>
            </w:pPr>
            <w:r>
              <w:rPr>
                <w:rFonts w:hint="eastAsia"/>
                <w:szCs w:val="21"/>
                <w:lang w:val="en-US" w:eastAsia="zh-CN"/>
              </w:rPr>
              <w:t>产品放行受控</w:t>
            </w:r>
          </w:p>
          <w:p>
            <w:pPr>
              <w:rPr>
                <w:rFonts w:hint="eastAsia"/>
                <w:szCs w:val="21"/>
                <w:lang w:val="en-US" w:eastAsia="zh-CN"/>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2)对质量目标完成进行了统计，均完成，符合要求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p>
            <w:pPr>
              <w:rPr>
                <w:szCs w:val="21"/>
              </w:rPr>
            </w:pPr>
          </w:p>
          <w:p>
            <w:pPr>
              <w:rPr>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公司制定了《内部审核控制程序》，文件规定每年至少进行一次内部审核，间隔时间不超过12个月。规定了审核的策划、实施、形成记录以及报告结果的要求。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提供了《审核实施计划》，策划了审核目的、依据、审核</w:t>
            </w:r>
            <w:r>
              <w:rPr>
                <w:rFonts w:hint="eastAsia" w:asciiTheme="minorEastAsia" w:hAnsiTheme="minorEastAsia" w:eastAsiaTheme="minorEastAsia" w:cstheme="minorEastAsia"/>
                <w:szCs w:val="21"/>
                <w:lang w:val="en-US" w:eastAsia="zh-CN"/>
              </w:rPr>
              <w:t>频次</w:t>
            </w:r>
            <w:r>
              <w:rPr>
                <w:rFonts w:hint="eastAsia" w:asciiTheme="minorEastAsia" w:hAnsiTheme="minorEastAsia" w:eastAsiaTheme="minorEastAsia" w:cstheme="minorEastAsia"/>
                <w:szCs w:val="21"/>
              </w:rPr>
              <w:t>、审核要求、审核组成员等内容。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年04月07日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依据GB/T19001-2016版标准，质量管理手册和体系其他文件。计划由总经理批准后实施。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公司按计划实施了内审。提供了内审员任命书，写明了内审员任职要求及审核要求。内审员的安排考虑了审核过程的客观性和公正性，没有发现自己审核本部门的情况。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提供了内审检查表。内审不符合1项，已整改验收合格。</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内审报告显示本公司的质量体系均运行良好。</w:t>
            </w:r>
          </w:p>
          <w:p>
            <w:pPr>
              <w:rPr>
                <w:rFonts w:hint="eastAsia" w:asciiTheme="minorEastAsia" w:hAnsiTheme="minorEastAsia" w:eastAsiaTheme="minorEastAsia" w:cstheme="minorEastAsia"/>
                <w:szCs w:val="21"/>
              </w:rPr>
            </w:pPr>
          </w:p>
          <w:p>
            <w:pPr>
              <w:rPr>
                <w:rFonts w:asciiTheme="minorEastAsia" w:hAnsiTheme="minorEastAsia" w:eastAsiaTheme="minorEastAsia" w:cstheme="minorEastAsia"/>
                <w:szCs w:val="21"/>
              </w:rPr>
            </w:pPr>
          </w:p>
          <w:p>
            <w:pPr>
              <w:rPr>
                <w:szCs w:val="21"/>
              </w:rPr>
            </w:pPr>
            <w:r>
              <w:rPr>
                <w:rFonts w:hint="eastAsia"/>
                <w:szCs w:val="21"/>
              </w:rPr>
              <w:t>公司制定了编号：《管理评审控制程序》，文件规定每年至少进行一次管理评审。总经理于2020年4月27日组织进行了一次管理评审。</w:t>
            </w:r>
          </w:p>
          <w:p>
            <w:pPr>
              <w:rPr>
                <w:szCs w:val="21"/>
              </w:rPr>
            </w:pPr>
            <w:r>
              <w:rPr>
                <w:rFonts w:hint="eastAsia"/>
                <w:szCs w:val="21"/>
              </w:rPr>
              <w:t>查《管理评审计划》策划了管理评审目的、时间、参加人员、管理评审内容及资料等。总经理批准。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pPr>
              <w:rPr>
                <w:szCs w:val="21"/>
              </w:rPr>
            </w:pPr>
            <w:r>
              <w:rPr>
                <w:rFonts w:hint="eastAsia"/>
                <w:szCs w:val="21"/>
              </w:rPr>
              <w:t>提供《管理评审报告》，对评审情况进行了总结，各部门对各过程和活动进行了总结和讨论。</w:t>
            </w:r>
          </w:p>
          <w:p>
            <w:pPr>
              <w:rPr>
                <w:szCs w:val="21"/>
              </w:rPr>
            </w:pPr>
            <w:r>
              <w:rPr>
                <w:rFonts w:hint="eastAsia"/>
                <w:szCs w:val="21"/>
              </w:rPr>
              <w:t>评审结论：1.公司的质量方针体现了以顾客为焦点，公司以质量求生存的理念，并将持续必进作为公司的质量方针，体现了质量管理原则。2质量目标切实、可行，通过努力能够实现目标。3质量目标的分解能够按质量体系的要求进行。4通过对顾客的满意度调查，达到96%，产品一次性交检合格率达到100%，证实了本公司质量管理体系的有效性。5对内审报告中提出的一些不符合情况已进行了改正，制定纠正措施，并由审核组长跟踪验证。（具体内容见内审报告或各个不符合项报告）6充分识别了我公司风险和机遇，措施有效。7公司现有资源满足需求，不需要再添加。8综上所述，我公司的质量管理体系运行是符合是GB/T 19001-2016标准要求的；公司的质量管理体系是有效的、适宜的和充分的。</w:t>
            </w:r>
          </w:p>
          <w:p>
            <w:pPr>
              <w:rPr>
                <w:szCs w:val="21"/>
              </w:rPr>
            </w:pPr>
            <w:r>
              <w:rPr>
                <w:rFonts w:hint="eastAsia"/>
                <w:szCs w:val="21"/>
              </w:rPr>
              <w:t>改进措施：</w:t>
            </w:r>
          </w:p>
          <w:p>
            <w:pPr>
              <w:rPr>
                <w:rFonts w:hint="eastAsia"/>
                <w:szCs w:val="21"/>
              </w:rPr>
            </w:pPr>
            <w:r>
              <w:rPr>
                <w:rFonts w:hint="eastAsia"/>
                <w:szCs w:val="21"/>
              </w:rPr>
              <w:t>加强各岗位员工对标准的理解。</w:t>
            </w:r>
          </w:p>
          <w:p>
            <w:pPr>
              <w:rPr>
                <w:szCs w:val="21"/>
              </w:rPr>
            </w:pPr>
            <w:r>
              <w:rPr>
                <w:rFonts w:hint="eastAsia"/>
                <w:szCs w:val="21"/>
              </w:rPr>
              <w:t>提升</w:t>
            </w:r>
            <w:r>
              <w:rPr>
                <w:rFonts w:hint="eastAsia"/>
                <w:szCs w:val="21"/>
                <w:lang w:eastAsia="zh-CN"/>
              </w:rPr>
              <w:t>光电材料、半导体、光伏电子产业的设备部件维修</w:t>
            </w:r>
            <w:r>
              <w:rPr>
                <w:rFonts w:hint="eastAsia"/>
                <w:szCs w:val="21"/>
              </w:rPr>
              <w:t>过程质量控制过程。</w:t>
            </w:r>
          </w:p>
          <w:p>
            <w:pPr>
              <w:rPr>
                <w:rFonts w:hint="eastAsia"/>
                <w:szCs w:val="21"/>
              </w:rPr>
            </w:pPr>
            <w:r>
              <w:rPr>
                <w:rFonts w:hint="eastAsia"/>
                <w:szCs w:val="21"/>
              </w:rPr>
              <w:t>抽管理评审改进措施完成情况：已完成，有培训记录，符合要求。</w:t>
            </w:r>
          </w:p>
          <w:p>
            <w:pPr>
              <w:rPr>
                <w:rFonts w:hint="eastAsia"/>
                <w:szCs w:val="21"/>
              </w:rPr>
            </w:pPr>
          </w:p>
          <w:p>
            <w:pPr>
              <w:rPr>
                <w:rFonts w:hint="eastAsia"/>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szCs w:val="21"/>
              </w:rPr>
            </w:pPr>
            <w:r>
              <w:rPr>
                <w:rFonts w:hint="eastAsia"/>
                <w:szCs w:val="21"/>
              </w:rPr>
              <w:t>企业有充分识别和评价存在的改进机会，以持续满足顾客和相关方要求改进的方法措施包括：</w:t>
            </w:r>
          </w:p>
          <w:p>
            <w:pPr>
              <w:rPr>
                <w:rFonts w:hint="eastAsia"/>
                <w:szCs w:val="21"/>
              </w:rPr>
            </w:pPr>
            <w:r>
              <w:rPr>
                <w:rFonts w:hint="eastAsia"/>
                <w:szCs w:val="21"/>
              </w:rPr>
              <w:t>1）引导创新、修改和改进现有过程或实</w:t>
            </w:r>
            <w:bookmarkStart w:id="3" w:name="_GoBack"/>
            <w:bookmarkEnd w:id="3"/>
            <w:r>
              <w:rPr>
                <w:rFonts w:hint="eastAsia"/>
                <w:szCs w:val="21"/>
              </w:rPr>
              <w:t>施新过程的突破项目；</w:t>
            </w:r>
          </w:p>
          <w:p>
            <w:pPr>
              <w:rPr>
                <w:rFonts w:hint="eastAsia"/>
                <w:szCs w:val="21"/>
              </w:rPr>
            </w:pPr>
            <w:r>
              <w:rPr>
                <w:rFonts w:hint="eastAsia"/>
                <w:szCs w:val="21"/>
              </w:rPr>
              <w:t>2）在现有过程中开展渐进、持续的改进活动；</w:t>
            </w:r>
          </w:p>
          <w:p>
            <w:pPr>
              <w:rPr>
                <w:rFonts w:hint="eastAsia"/>
                <w:szCs w:val="21"/>
              </w:rPr>
            </w:pPr>
            <w:r>
              <w:rPr>
                <w:rFonts w:hint="eastAsia"/>
                <w:szCs w:val="21"/>
              </w:rPr>
              <w:t>3）纠正所存在不符合的原因等。</w:t>
            </w:r>
          </w:p>
          <w:p>
            <w:pPr>
              <w:rPr>
                <w:rFonts w:hint="eastAsia"/>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eastAsia"/>
                <w:szCs w:val="21"/>
              </w:rPr>
            </w:pPr>
            <w:r>
              <w:rPr>
                <w:rFonts w:hint="eastAsia"/>
                <w:szCs w:val="21"/>
              </w:rPr>
              <w:t>日常监视和测量过程中发现的不合格、不符合要求相关责任部门及时制定相应的改进、纠正和纠正措施，以实管理体系的持续改进。</w:t>
            </w:r>
          </w:p>
          <w:p>
            <w:pPr>
              <w:rPr>
                <w:rFonts w:hint="eastAsia"/>
                <w:szCs w:val="21"/>
              </w:rPr>
            </w:pPr>
          </w:p>
          <w:p>
            <w:pPr>
              <w:rPr>
                <w:rFonts w:hint="eastAsia"/>
                <w:szCs w:val="21"/>
              </w:rPr>
            </w:pPr>
          </w:p>
        </w:tc>
        <w:tc>
          <w:tcPr>
            <w:tcW w:w="1585" w:type="dxa"/>
          </w:tcPr>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N</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eastAsia="宋体"/>
                <w:szCs w:val="21"/>
                <w:lang w:val="en-US" w:eastAsia="zh-CN"/>
              </w:rPr>
            </w:pPr>
            <w:r>
              <w:rPr>
                <w:rFonts w:hint="eastAsia"/>
                <w:szCs w:val="21"/>
                <w:lang w:val="en-US" w:eastAsia="zh-CN"/>
              </w:rPr>
              <w:t>Y</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r>
        <w:ptab w:relativeTo="margin" w:alignment="center" w:leader="none"/>
      </w:r>
    </w:p>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ind w:firstLine="720" w:firstLineChars="400"/>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685"/>
    <w:rsid w:val="00105A91"/>
    <w:rsid w:val="00161F4D"/>
    <w:rsid w:val="001A2D7F"/>
    <w:rsid w:val="001D6E96"/>
    <w:rsid w:val="001F5A99"/>
    <w:rsid w:val="002B1686"/>
    <w:rsid w:val="002B69C9"/>
    <w:rsid w:val="00311443"/>
    <w:rsid w:val="00337922"/>
    <w:rsid w:val="00340867"/>
    <w:rsid w:val="00380837"/>
    <w:rsid w:val="003C0CAE"/>
    <w:rsid w:val="00410914"/>
    <w:rsid w:val="004864E8"/>
    <w:rsid w:val="0049481A"/>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E7242"/>
    <w:rsid w:val="00AF0AAB"/>
    <w:rsid w:val="00B03C89"/>
    <w:rsid w:val="00B258C1"/>
    <w:rsid w:val="00B504B6"/>
    <w:rsid w:val="00BF597E"/>
    <w:rsid w:val="00C51A36"/>
    <w:rsid w:val="00C55228"/>
    <w:rsid w:val="00CA61FF"/>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01D378AA"/>
    <w:rsid w:val="078720F2"/>
    <w:rsid w:val="108219C2"/>
    <w:rsid w:val="201D0BDC"/>
    <w:rsid w:val="22010CD2"/>
    <w:rsid w:val="29422B22"/>
    <w:rsid w:val="2ECE22FE"/>
    <w:rsid w:val="30133707"/>
    <w:rsid w:val="31910377"/>
    <w:rsid w:val="368A7277"/>
    <w:rsid w:val="5EA12B9A"/>
    <w:rsid w:val="78300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1483</Words>
  <Characters>8456</Characters>
  <Lines>70</Lines>
  <Paragraphs>19</Paragraphs>
  <TotalTime>0</TotalTime>
  <ScaleCrop>false</ScaleCrop>
  <LinksUpToDate>false</LinksUpToDate>
  <CharactersWithSpaces>9920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2020-06-17T03:42:14Z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