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南育鲜联实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23 8:30:00上午至2024-06-2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