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河南育鲜联实业有限公司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10604-2024-QEO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2024年06月24日 上午至2024年06月25日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2024-06-23 8:30:00上午至2024-06-23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河南育鲜联实业有限公司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